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C62" w:rsidRPr="00F6376B" w:rsidRDefault="00EC3C62" w:rsidP="00EC3C62">
      <w:pPr>
        <w:ind w:left="720"/>
        <w:rPr>
          <w:rFonts w:ascii="Arial" w:eastAsia="Times New Roman" w:hAnsi="Arial" w:cs="Arial"/>
          <w:b/>
          <w:bCs/>
          <w:i/>
          <w:u w:val="single"/>
        </w:rPr>
      </w:pPr>
      <w:r w:rsidRPr="00F6376B">
        <w:rPr>
          <w:rFonts w:ascii="Arial" w:eastAsia="Times New Roman" w:hAnsi="Arial" w:cs="Arial"/>
          <w:b/>
          <w:bCs/>
          <w:i/>
          <w:u w:val="single"/>
        </w:rPr>
        <w:t>Annexure: B</w:t>
      </w:r>
    </w:p>
    <w:p w:rsidR="00EC3C62" w:rsidRPr="00C717E4" w:rsidRDefault="00EC3C62" w:rsidP="00EC3C62">
      <w:pPr>
        <w:jc w:val="center"/>
        <w:rPr>
          <w:rFonts w:ascii="Arial" w:eastAsia="Times New Roman" w:hAnsi="Arial" w:cs="Arial"/>
          <w:b/>
          <w:bCs/>
          <w:u w:val="single"/>
        </w:rPr>
      </w:pPr>
      <w:r w:rsidRPr="00C717E4">
        <w:rPr>
          <w:rFonts w:ascii="Arial" w:eastAsia="Times New Roman" w:hAnsi="Arial" w:cs="Arial"/>
          <w:b/>
          <w:bCs/>
          <w:u w:val="single"/>
        </w:rPr>
        <w:t>Reporting Format-B</w:t>
      </w:r>
    </w:p>
    <w:p w:rsidR="00EC3C62" w:rsidRDefault="00EC3C62" w:rsidP="00EC3C62">
      <w:pPr>
        <w:jc w:val="center"/>
        <w:rPr>
          <w:rFonts w:ascii="Arial" w:eastAsia="Times New Roman" w:hAnsi="Arial" w:cs="Arial"/>
          <w:b/>
          <w:bCs/>
        </w:rPr>
      </w:pPr>
      <w:r w:rsidRPr="00C717E4">
        <w:rPr>
          <w:rFonts w:ascii="Arial" w:eastAsia="Times New Roman" w:hAnsi="Arial" w:cs="Arial"/>
          <w:b/>
          <w:bCs/>
        </w:rPr>
        <w:t>Structure of the Detailed Reporting format</w:t>
      </w:r>
    </w:p>
    <w:p w:rsidR="00EC3C62" w:rsidRPr="00C717E4" w:rsidRDefault="00EC3C62" w:rsidP="00EC3C62">
      <w:pPr>
        <w:jc w:val="center"/>
        <w:rPr>
          <w:rFonts w:ascii="Arial" w:eastAsia="Times New Roman" w:hAnsi="Arial" w:cs="Arial"/>
          <w:b/>
          <w:bCs/>
        </w:rPr>
      </w:pPr>
      <w:r w:rsidRPr="00C717E4">
        <w:rPr>
          <w:rFonts w:ascii="Arial" w:eastAsia="Times New Roman" w:hAnsi="Arial" w:cs="Arial"/>
          <w:b/>
          <w:bCs/>
        </w:rPr>
        <w:t>(To be submitted by Evaluators to SACS for DIA</w:t>
      </w:r>
      <w:r>
        <w:rPr>
          <w:rFonts w:ascii="Arial" w:eastAsia="Times New Roman" w:hAnsi="Arial" w:cs="Arial"/>
          <w:b/>
          <w:bCs/>
        </w:rPr>
        <w:t xml:space="preserve"> e</w:t>
      </w:r>
      <w:r w:rsidRPr="00C717E4">
        <w:rPr>
          <w:rFonts w:ascii="Arial" w:eastAsia="Times New Roman" w:hAnsi="Arial" w:cs="Arial"/>
          <w:b/>
          <w:bCs/>
        </w:rPr>
        <w:t>valuat</w:t>
      </w:r>
      <w:r>
        <w:rPr>
          <w:rFonts w:ascii="Arial" w:eastAsia="Times New Roman" w:hAnsi="Arial" w:cs="Arial"/>
          <w:b/>
          <w:bCs/>
        </w:rPr>
        <w:t>ed</w:t>
      </w:r>
      <w:r w:rsidRPr="00C717E4">
        <w:rPr>
          <w:rFonts w:ascii="Arial" w:eastAsia="Times New Roman" w:hAnsi="Arial" w:cs="Arial"/>
          <w:b/>
          <w:bCs/>
        </w:rPr>
        <w:t xml:space="preserve"> with a copy to NACO)</w:t>
      </w:r>
    </w:p>
    <w:p w:rsidR="00EC3C62" w:rsidRDefault="00EC3C62" w:rsidP="00EC3C62">
      <w:pPr>
        <w:rPr>
          <w:rFonts w:ascii="Arial" w:eastAsia="Times New Roman" w:hAnsi="Arial" w:cs="Arial"/>
          <w:b/>
          <w:bCs/>
        </w:rPr>
      </w:pPr>
      <w:r w:rsidRPr="00C717E4">
        <w:rPr>
          <w:rFonts w:ascii="Arial" w:eastAsia="Times New Roman" w:hAnsi="Arial" w:cs="Arial"/>
          <w:b/>
          <w:bCs/>
        </w:rPr>
        <w:t xml:space="preserve">Introduction </w:t>
      </w:r>
    </w:p>
    <w:p w:rsidR="00EC3C62" w:rsidRPr="002759DD" w:rsidRDefault="00EC3C62" w:rsidP="00EC3C62">
      <w:pPr>
        <w:pStyle w:val="ListParagraph"/>
        <w:numPr>
          <w:ilvl w:val="0"/>
          <w:numId w:val="1"/>
        </w:numPr>
        <w:spacing w:line="240" w:lineRule="auto"/>
        <w:ind w:left="360"/>
        <w:rPr>
          <w:rFonts w:ascii="Arial" w:hAnsi="Arial" w:cs="Arial"/>
          <w:b/>
          <w:szCs w:val="22"/>
        </w:rPr>
      </w:pPr>
      <w:r w:rsidRPr="002759DD">
        <w:rPr>
          <w:rFonts w:ascii="Arial" w:hAnsi="Arial" w:cs="Arial"/>
          <w:b/>
          <w:szCs w:val="22"/>
        </w:rPr>
        <w:t xml:space="preserve">Background of </w:t>
      </w:r>
      <w:r w:rsidR="00D92557">
        <w:rPr>
          <w:rFonts w:ascii="Arial" w:hAnsi="Arial" w:cs="Arial"/>
          <w:b/>
          <w:szCs w:val="22"/>
        </w:rPr>
        <w:t xml:space="preserve">Project </w:t>
      </w:r>
      <w:r w:rsidRPr="002759DD">
        <w:rPr>
          <w:rFonts w:ascii="Arial" w:hAnsi="Arial" w:cs="Arial"/>
          <w:b/>
          <w:szCs w:val="22"/>
        </w:rPr>
        <w:t>and Organization</w:t>
      </w:r>
    </w:p>
    <w:p w:rsidR="00B320B1" w:rsidRDefault="00D92557" w:rsidP="00B320B1">
      <w:pPr>
        <w:pStyle w:val="NoSpacing"/>
        <w:spacing w:line="276" w:lineRule="auto"/>
        <w:jc w:val="both"/>
        <w:rPr>
          <w:rFonts w:ascii="Arial" w:hAnsi="Arial" w:cs="Arial"/>
          <w:sz w:val="22"/>
          <w:szCs w:val="22"/>
          <w:lang w:bidi="hi-IN"/>
        </w:rPr>
      </w:pPr>
      <w:r>
        <w:rPr>
          <w:rFonts w:ascii="Arial" w:hAnsi="Arial" w:cs="Arial"/>
          <w:sz w:val="22"/>
          <w:szCs w:val="22"/>
          <w:lang w:bidi="hi-IN"/>
        </w:rPr>
        <w:t xml:space="preserve">              </w:t>
      </w:r>
      <w:r w:rsidR="00B320B1">
        <w:rPr>
          <w:rFonts w:ascii="Arial" w:hAnsi="Arial" w:cs="Arial"/>
          <w:sz w:val="22"/>
          <w:szCs w:val="22"/>
          <w:lang w:bidi="hi-IN"/>
        </w:rPr>
        <w:t xml:space="preserve">Positive People </w:t>
      </w:r>
      <w:proofErr w:type="gramStart"/>
      <w:r w:rsidR="002E1B0F">
        <w:rPr>
          <w:rFonts w:ascii="Arial" w:hAnsi="Arial" w:cs="Arial"/>
          <w:sz w:val="22"/>
          <w:szCs w:val="22"/>
          <w:lang w:bidi="hi-IN"/>
        </w:rPr>
        <w:t>is</w:t>
      </w:r>
      <w:proofErr w:type="gramEnd"/>
      <w:r w:rsidR="002E1B0F">
        <w:rPr>
          <w:rFonts w:ascii="Arial" w:hAnsi="Arial" w:cs="Arial"/>
          <w:sz w:val="22"/>
          <w:szCs w:val="22"/>
          <w:lang w:bidi="hi-IN"/>
        </w:rPr>
        <w:t xml:space="preserve"> </w:t>
      </w:r>
      <w:r>
        <w:rPr>
          <w:rFonts w:ascii="Arial" w:hAnsi="Arial" w:cs="Arial"/>
          <w:sz w:val="22"/>
          <w:szCs w:val="22"/>
          <w:lang w:bidi="hi-IN"/>
        </w:rPr>
        <w:t>a</w:t>
      </w:r>
      <w:r w:rsidR="00EC3C62">
        <w:rPr>
          <w:rFonts w:ascii="Arial" w:hAnsi="Arial" w:cs="Arial"/>
          <w:sz w:val="22"/>
          <w:szCs w:val="22"/>
          <w:lang w:bidi="hi-IN"/>
        </w:rPr>
        <w:t xml:space="preserve"> registered Society </w:t>
      </w:r>
      <w:r>
        <w:rPr>
          <w:rFonts w:ascii="Arial" w:hAnsi="Arial" w:cs="Arial"/>
          <w:sz w:val="22"/>
          <w:szCs w:val="22"/>
          <w:lang w:bidi="hi-IN"/>
        </w:rPr>
        <w:t xml:space="preserve">with 7 members. It established in </w:t>
      </w:r>
      <w:r w:rsidR="00B320B1">
        <w:rPr>
          <w:rFonts w:ascii="Arial" w:hAnsi="Arial" w:cs="Arial"/>
          <w:sz w:val="22"/>
          <w:szCs w:val="22"/>
          <w:lang w:bidi="hi-IN"/>
        </w:rPr>
        <w:t xml:space="preserve">May </w:t>
      </w:r>
      <w:r>
        <w:rPr>
          <w:rFonts w:ascii="Arial" w:hAnsi="Arial" w:cs="Arial"/>
          <w:sz w:val="22"/>
          <w:szCs w:val="22"/>
          <w:lang w:bidi="hi-IN"/>
        </w:rPr>
        <w:t>19</w:t>
      </w:r>
      <w:r w:rsidR="00B320B1">
        <w:rPr>
          <w:rFonts w:ascii="Arial" w:hAnsi="Arial" w:cs="Arial"/>
          <w:sz w:val="22"/>
          <w:szCs w:val="22"/>
          <w:lang w:bidi="hi-IN"/>
        </w:rPr>
        <w:t>92</w:t>
      </w:r>
      <w:r>
        <w:rPr>
          <w:rFonts w:ascii="Arial" w:hAnsi="Arial" w:cs="Arial"/>
          <w:sz w:val="22"/>
          <w:szCs w:val="22"/>
          <w:lang w:bidi="hi-IN"/>
        </w:rPr>
        <w:t>. Registration number is 9</w:t>
      </w:r>
      <w:r w:rsidR="00B320B1">
        <w:rPr>
          <w:rFonts w:ascii="Arial" w:hAnsi="Arial" w:cs="Arial"/>
          <w:sz w:val="22"/>
          <w:szCs w:val="22"/>
          <w:lang w:bidi="hi-IN"/>
        </w:rPr>
        <w:t>6</w:t>
      </w:r>
      <w:r>
        <w:rPr>
          <w:rFonts w:ascii="Arial" w:hAnsi="Arial" w:cs="Arial"/>
          <w:sz w:val="22"/>
          <w:szCs w:val="22"/>
          <w:lang w:bidi="hi-IN"/>
        </w:rPr>
        <w:t>/Goa/</w:t>
      </w:r>
      <w:r w:rsidR="00B320B1">
        <w:rPr>
          <w:rFonts w:ascii="Arial" w:hAnsi="Arial" w:cs="Arial"/>
          <w:sz w:val="22"/>
          <w:szCs w:val="22"/>
          <w:lang w:bidi="hi-IN"/>
        </w:rPr>
        <w:t>92</w:t>
      </w:r>
      <w:r>
        <w:rPr>
          <w:rFonts w:ascii="Arial" w:hAnsi="Arial" w:cs="Arial"/>
          <w:sz w:val="22"/>
          <w:szCs w:val="22"/>
          <w:lang w:bidi="hi-IN"/>
        </w:rPr>
        <w:t xml:space="preserve">. </w:t>
      </w:r>
    </w:p>
    <w:p w:rsidR="00CB7FDA" w:rsidRDefault="00D92557" w:rsidP="00B320B1">
      <w:pPr>
        <w:pStyle w:val="NoSpacing"/>
        <w:spacing w:line="276" w:lineRule="auto"/>
        <w:jc w:val="both"/>
        <w:rPr>
          <w:rFonts w:ascii="Arial" w:hAnsi="Arial" w:cs="Arial"/>
        </w:rPr>
      </w:pPr>
      <w:r>
        <w:rPr>
          <w:rFonts w:ascii="Arial" w:hAnsi="Arial" w:cs="Arial"/>
        </w:rPr>
        <w:t xml:space="preserve">         </w:t>
      </w:r>
      <w:r w:rsidR="00B320B1">
        <w:rPr>
          <w:rFonts w:ascii="Arial" w:hAnsi="Arial" w:cs="Arial"/>
        </w:rPr>
        <w:t xml:space="preserve">   “Positive People” was found by Dominic </w:t>
      </w:r>
      <w:proofErr w:type="spellStart"/>
      <w:r w:rsidR="00B320B1">
        <w:rPr>
          <w:rFonts w:ascii="Arial" w:hAnsi="Arial" w:cs="Arial"/>
        </w:rPr>
        <w:t>D’souza</w:t>
      </w:r>
      <w:proofErr w:type="spellEnd"/>
      <w:r w:rsidR="00B320B1">
        <w:rPr>
          <w:rFonts w:ascii="Arial" w:hAnsi="Arial" w:cs="Arial"/>
        </w:rPr>
        <w:t xml:space="preserve">, the first HIV positive activist from Goa in the year 1992. When found positive he was </w:t>
      </w:r>
      <w:r w:rsidR="00B4473E">
        <w:rPr>
          <w:rFonts w:ascii="Arial" w:hAnsi="Arial" w:cs="Arial"/>
        </w:rPr>
        <w:t xml:space="preserve">arrested and confined in an unused TB sanatorium upon his HIV diagnosis, pursuant to </w:t>
      </w:r>
      <w:r w:rsidR="00B320B1">
        <w:rPr>
          <w:rFonts w:ascii="Arial" w:hAnsi="Arial" w:cs="Arial"/>
        </w:rPr>
        <w:t>Goa</w:t>
      </w:r>
      <w:r w:rsidR="00B4473E">
        <w:rPr>
          <w:rFonts w:ascii="Arial" w:hAnsi="Arial" w:cs="Arial"/>
        </w:rPr>
        <w:t>, Daman and Diu</w:t>
      </w:r>
      <w:r w:rsidR="00B320B1">
        <w:rPr>
          <w:rFonts w:ascii="Arial" w:hAnsi="Arial" w:cs="Arial"/>
        </w:rPr>
        <w:t xml:space="preserve"> Public Health Act 198</w:t>
      </w:r>
      <w:r w:rsidR="00B4473E">
        <w:rPr>
          <w:rFonts w:ascii="Arial" w:hAnsi="Arial" w:cs="Arial"/>
        </w:rPr>
        <w:t>5</w:t>
      </w:r>
      <w:r w:rsidR="00B320B1">
        <w:rPr>
          <w:rFonts w:ascii="Arial" w:hAnsi="Arial" w:cs="Arial"/>
        </w:rPr>
        <w:t xml:space="preserve"> </w:t>
      </w:r>
      <w:r w:rsidR="00B4473E">
        <w:rPr>
          <w:rFonts w:ascii="Arial" w:hAnsi="Arial" w:cs="Arial"/>
        </w:rPr>
        <w:t xml:space="preserve">which </w:t>
      </w:r>
      <w:r w:rsidR="00B320B1">
        <w:rPr>
          <w:rFonts w:ascii="Arial" w:hAnsi="Arial" w:cs="Arial"/>
        </w:rPr>
        <w:t>mandat</w:t>
      </w:r>
      <w:r w:rsidR="00B4473E">
        <w:rPr>
          <w:rFonts w:ascii="Arial" w:hAnsi="Arial" w:cs="Arial"/>
        </w:rPr>
        <w:t>ed</w:t>
      </w:r>
      <w:r w:rsidR="00B320B1">
        <w:rPr>
          <w:rFonts w:ascii="Arial" w:hAnsi="Arial" w:cs="Arial"/>
        </w:rPr>
        <w:t xml:space="preserve"> isolation </w:t>
      </w:r>
      <w:r w:rsidR="00B4473E">
        <w:rPr>
          <w:rFonts w:ascii="Arial" w:hAnsi="Arial" w:cs="Arial"/>
        </w:rPr>
        <w:t>of PL</w:t>
      </w:r>
      <w:r w:rsidR="00B320B1">
        <w:rPr>
          <w:rFonts w:ascii="Arial" w:hAnsi="Arial" w:cs="Arial"/>
        </w:rPr>
        <w:t xml:space="preserve">HIV. His friends approached the high </w:t>
      </w:r>
      <w:r w:rsidR="00CB7FDA">
        <w:rPr>
          <w:rFonts w:ascii="Arial" w:hAnsi="Arial" w:cs="Arial"/>
        </w:rPr>
        <w:t xml:space="preserve">court and launched a public campaign to release him. PPs main strength is in its flexibility and responsiveness to the needs of the community. </w:t>
      </w:r>
    </w:p>
    <w:p w:rsidR="00B4473E" w:rsidRDefault="00B4473E" w:rsidP="00B320B1">
      <w:pPr>
        <w:pStyle w:val="NoSpacing"/>
        <w:spacing w:line="276" w:lineRule="auto"/>
        <w:jc w:val="both"/>
        <w:rPr>
          <w:rFonts w:ascii="Arial" w:hAnsi="Arial" w:cs="Arial"/>
        </w:rPr>
      </w:pPr>
      <w:r>
        <w:rPr>
          <w:rFonts w:ascii="Arial" w:hAnsi="Arial" w:cs="Arial"/>
        </w:rPr>
        <w:t xml:space="preserve">           The organisation works for HIV prevention, Care &amp; support and advocacy. </w:t>
      </w:r>
    </w:p>
    <w:p w:rsidR="00EC3C62" w:rsidRPr="00201DA9" w:rsidRDefault="00B320B1" w:rsidP="00B320B1">
      <w:pPr>
        <w:pStyle w:val="NoSpacing"/>
        <w:spacing w:line="276" w:lineRule="auto"/>
        <w:jc w:val="both"/>
        <w:rPr>
          <w:rFonts w:ascii="Arial" w:hAnsi="Arial" w:cs="Arial"/>
        </w:rPr>
      </w:pPr>
      <w:r>
        <w:rPr>
          <w:rFonts w:ascii="Arial" w:hAnsi="Arial" w:cs="Arial"/>
        </w:rPr>
        <w:t xml:space="preserve"> </w:t>
      </w:r>
    </w:p>
    <w:p w:rsidR="00EC3C62" w:rsidRPr="002759DD" w:rsidRDefault="00EC3C62" w:rsidP="00EC3C62">
      <w:pPr>
        <w:pStyle w:val="ListParagraph"/>
        <w:numPr>
          <w:ilvl w:val="0"/>
          <w:numId w:val="1"/>
        </w:numPr>
        <w:spacing w:after="0" w:line="240" w:lineRule="auto"/>
        <w:ind w:left="360"/>
        <w:rPr>
          <w:rFonts w:ascii="Arial" w:hAnsi="Arial" w:cs="Arial"/>
          <w:b/>
          <w:szCs w:val="22"/>
        </w:rPr>
      </w:pPr>
      <w:r w:rsidRPr="002759DD">
        <w:rPr>
          <w:rFonts w:ascii="Arial" w:hAnsi="Arial" w:cs="Arial"/>
          <w:b/>
          <w:szCs w:val="22"/>
        </w:rPr>
        <w:t>Name and address of the Organization</w:t>
      </w:r>
    </w:p>
    <w:p w:rsidR="00EC3C62" w:rsidRPr="00FD4186" w:rsidRDefault="00EC3C62" w:rsidP="00EC3C62">
      <w:pPr>
        <w:pStyle w:val="ListParagraph"/>
        <w:spacing w:line="240" w:lineRule="auto"/>
        <w:ind w:left="540"/>
        <w:rPr>
          <w:rFonts w:ascii="Arial" w:hAnsi="Arial" w:cs="Arial"/>
          <w:szCs w:val="22"/>
        </w:rPr>
      </w:pPr>
    </w:p>
    <w:p w:rsidR="00EC3C62" w:rsidRDefault="00CB7FDA" w:rsidP="00CB7FDA">
      <w:pPr>
        <w:pStyle w:val="ListParagraph"/>
        <w:numPr>
          <w:ilvl w:val="0"/>
          <w:numId w:val="10"/>
        </w:numPr>
        <w:spacing w:after="0" w:line="240" w:lineRule="auto"/>
        <w:rPr>
          <w:rFonts w:ascii="Arial" w:hAnsi="Arial" w:cs="Arial"/>
          <w:szCs w:val="22"/>
        </w:rPr>
      </w:pPr>
      <w:r>
        <w:rPr>
          <w:rFonts w:ascii="Arial" w:hAnsi="Arial" w:cs="Arial"/>
          <w:szCs w:val="22"/>
        </w:rPr>
        <w:t>1</w:t>
      </w:r>
      <w:r w:rsidRPr="00CB7FDA">
        <w:rPr>
          <w:rFonts w:ascii="Arial" w:hAnsi="Arial" w:cs="Arial"/>
          <w:szCs w:val="22"/>
          <w:vertAlign w:val="superscript"/>
        </w:rPr>
        <w:t>st</w:t>
      </w:r>
      <w:r>
        <w:rPr>
          <w:rFonts w:ascii="Arial" w:hAnsi="Arial" w:cs="Arial"/>
          <w:szCs w:val="22"/>
        </w:rPr>
        <w:t xml:space="preserve"> Bungalow, Next to CMM Showroom, </w:t>
      </w:r>
      <w:proofErr w:type="spellStart"/>
      <w:r>
        <w:rPr>
          <w:rFonts w:ascii="Arial" w:hAnsi="Arial" w:cs="Arial"/>
          <w:szCs w:val="22"/>
        </w:rPr>
        <w:t>Merces</w:t>
      </w:r>
      <w:proofErr w:type="spellEnd"/>
      <w:r>
        <w:rPr>
          <w:rFonts w:ascii="Arial" w:hAnsi="Arial" w:cs="Arial"/>
          <w:szCs w:val="22"/>
        </w:rPr>
        <w:t xml:space="preserve">, </w:t>
      </w:r>
      <w:proofErr w:type="spellStart"/>
      <w:r>
        <w:rPr>
          <w:rFonts w:ascii="Arial" w:hAnsi="Arial" w:cs="Arial"/>
          <w:szCs w:val="22"/>
        </w:rPr>
        <w:t>Vaddy</w:t>
      </w:r>
      <w:proofErr w:type="spellEnd"/>
      <w:r>
        <w:rPr>
          <w:rFonts w:ascii="Arial" w:hAnsi="Arial" w:cs="Arial"/>
          <w:szCs w:val="22"/>
        </w:rPr>
        <w:t xml:space="preserve">, </w:t>
      </w:r>
      <w:r w:rsidR="00EC3C62">
        <w:rPr>
          <w:rFonts w:ascii="Arial" w:hAnsi="Arial" w:cs="Arial"/>
          <w:szCs w:val="22"/>
        </w:rPr>
        <w:t>Goa</w:t>
      </w:r>
      <w:r>
        <w:rPr>
          <w:rFonts w:ascii="Arial" w:hAnsi="Arial" w:cs="Arial"/>
          <w:szCs w:val="22"/>
        </w:rPr>
        <w:t xml:space="preserve"> - 403005</w:t>
      </w:r>
      <w:r w:rsidR="00D92557">
        <w:rPr>
          <w:rFonts w:ascii="Arial" w:hAnsi="Arial" w:cs="Arial"/>
          <w:szCs w:val="22"/>
        </w:rPr>
        <w:t>.</w:t>
      </w:r>
    </w:p>
    <w:p w:rsidR="00CB7FDA" w:rsidRDefault="00CB7FDA" w:rsidP="00CB7FDA">
      <w:pPr>
        <w:pStyle w:val="ListParagraph"/>
        <w:numPr>
          <w:ilvl w:val="0"/>
          <w:numId w:val="10"/>
        </w:numPr>
        <w:spacing w:after="0" w:line="240" w:lineRule="auto"/>
        <w:rPr>
          <w:rFonts w:ascii="Arial" w:hAnsi="Arial" w:cs="Arial"/>
          <w:szCs w:val="22"/>
        </w:rPr>
      </w:pPr>
      <w:r>
        <w:rPr>
          <w:rFonts w:ascii="Arial" w:hAnsi="Arial" w:cs="Arial"/>
          <w:szCs w:val="22"/>
        </w:rPr>
        <w:t xml:space="preserve">Project Office: VFS-2, Second Floor, </w:t>
      </w:r>
      <w:proofErr w:type="spellStart"/>
      <w:r>
        <w:rPr>
          <w:rFonts w:ascii="Arial" w:hAnsi="Arial" w:cs="Arial"/>
          <w:szCs w:val="22"/>
        </w:rPr>
        <w:t>Venor</w:t>
      </w:r>
      <w:proofErr w:type="spellEnd"/>
      <w:r>
        <w:rPr>
          <w:rFonts w:ascii="Arial" w:hAnsi="Arial" w:cs="Arial"/>
          <w:szCs w:val="22"/>
        </w:rPr>
        <w:t xml:space="preserve"> Plaza, Opp. Fish Market, </w:t>
      </w:r>
      <w:proofErr w:type="spellStart"/>
      <w:r>
        <w:rPr>
          <w:rFonts w:ascii="Arial" w:hAnsi="Arial" w:cs="Arial"/>
          <w:szCs w:val="22"/>
        </w:rPr>
        <w:t>Calangute</w:t>
      </w:r>
      <w:proofErr w:type="spellEnd"/>
      <w:r>
        <w:rPr>
          <w:rFonts w:ascii="Arial" w:hAnsi="Arial" w:cs="Arial"/>
          <w:szCs w:val="22"/>
        </w:rPr>
        <w:t>, Goa – 403516.</w:t>
      </w:r>
    </w:p>
    <w:p w:rsidR="00EC3C62" w:rsidRPr="00C717E4" w:rsidRDefault="00EC3C62" w:rsidP="00EC3C62">
      <w:pPr>
        <w:pStyle w:val="ListParagraph"/>
        <w:spacing w:after="0" w:line="240" w:lineRule="auto"/>
        <w:ind w:left="0"/>
        <w:rPr>
          <w:rFonts w:ascii="Arial" w:hAnsi="Arial" w:cs="Arial"/>
          <w:szCs w:val="22"/>
        </w:rPr>
      </w:pPr>
    </w:p>
    <w:p w:rsidR="00EC3C62" w:rsidRPr="002759DD" w:rsidRDefault="00EC3C62" w:rsidP="00EC3C62">
      <w:pPr>
        <w:pStyle w:val="ListParagraph"/>
        <w:numPr>
          <w:ilvl w:val="0"/>
          <w:numId w:val="1"/>
        </w:numPr>
        <w:spacing w:line="240" w:lineRule="auto"/>
        <w:ind w:left="360"/>
        <w:rPr>
          <w:rFonts w:ascii="Arial" w:hAnsi="Arial" w:cs="Arial"/>
          <w:b/>
          <w:szCs w:val="22"/>
        </w:rPr>
      </w:pPr>
      <w:r w:rsidRPr="002759DD">
        <w:rPr>
          <w:rFonts w:ascii="Arial" w:hAnsi="Arial" w:cs="Arial"/>
          <w:b/>
          <w:szCs w:val="22"/>
        </w:rPr>
        <w:t>Chief Functionary:</w:t>
      </w:r>
    </w:p>
    <w:p w:rsidR="00EC3C62" w:rsidRDefault="00EC3C62" w:rsidP="00EC3C62">
      <w:pPr>
        <w:pStyle w:val="ListParagraph"/>
        <w:spacing w:after="0" w:line="240" w:lineRule="auto"/>
        <w:ind w:left="540" w:hanging="540"/>
        <w:rPr>
          <w:rFonts w:ascii="Arial" w:hAnsi="Arial" w:cs="Arial"/>
          <w:szCs w:val="22"/>
        </w:rPr>
      </w:pPr>
    </w:p>
    <w:p w:rsidR="00EC3C62" w:rsidRDefault="00AA134E" w:rsidP="00EC3C62">
      <w:pPr>
        <w:pStyle w:val="ListParagraph"/>
        <w:numPr>
          <w:ilvl w:val="0"/>
          <w:numId w:val="4"/>
        </w:numPr>
        <w:rPr>
          <w:rFonts w:ascii="Arial" w:hAnsi="Arial" w:cs="Arial"/>
          <w:bCs/>
        </w:rPr>
      </w:pPr>
      <w:r>
        <w:rPr>
          <w:rFonts w:ascii="Arial" w:hAnsi="Arial" w:cs="Arial"/>
          <w:bCs/>
        </w:rPr>
        <w:t>Cynthia Pinto de Andrade</w:t>
      </w:r>
      <w:r w:rsidR="00EC3C62">
        <w:rPr>
          <w:rFonts w:ascii="Arial" w:hAnsi="Arial" w:cs="Arial"/>
          <w:bCs/>
        </w:rPr>
        <w:t xml:space="preserve"> - President</w:t>
      </w:r>
    </w:p>
    <w:p w:rsidR="00EC3C62" w:rsidRDefault="00AA134E" w:rsidP="00EC3C62">
      <w:pPr>
        <w:pStyle w:val="ListParagraph"/>
        <w:numPr>
          <w:ilvl w:val="0"/>
          <w:numId w:val="4"/>
        </w:numPr>
        <w:rPr>
          <w:rFonts w:ascii="Arial" w:hAnsi="Arial" w:cs="Arial"/>
          <w:bCs/>
        </w:rPr>
      </w:pPr>
      <w:r>
        <w:rPr>
          <w:rFonts w:ascii="Arial" w:hAnsi="Arial" w:cs="Arial"/>
          <w:bCs/>
        </w:rPr>
        <w:t>Peter F. Borges</w:t>
      </w:r>
      <w:r w:rsidR="007740FE">
        <w:rPr>
          <w:rFonts w:ascii="Arial" w:hAnsi="Arial" w:cs="Arial"/>
          <w:bCs/>
        </w:rPr>
        <w:t xml:space="preserve"> </w:t>
      </w:r>
      <w:r w:rsidR="00EC3C62">
        <w:rPr>
          <w:rFonts w:ascii="Arial" w:hAnsi="Arial" w:cs="Arial"/>
          <w:bCs/>
        </w:rPr>
        <w:t>– V. President</w:t>
      </w:r>
    </w:p>
    <w:p w:rsidR="00EC3C62" w:rsidRDefault="00AA134E" w:rsidP="00EC3C62">
      <w:pPr>
        <w:pStyle w:val="ListParagraph"/>
        <w:numPr>
          <w:ilvl w:val="0"/>
          <w:numId w:val="4"/>
        </w:numPr>
        <w:rPr>
          <w:rFonts w:ascii="Arial" w:hAnsi="Arial" w:cs="Arial"/>
          <w:bCs/>
        </w:rPr>
      </w:pPr>
      <w:r>
        <w:rPr>
          <w:rFonts w:ascii="Arial" w:hAnsi="Arial" w:cs="Arial"/>
          <w:bCs/>
        </w:rPr>
        <w:t xml:space="preserve">Raj </w:t>
      </w:r>
      <w:proofErr w:type="spellStart"/>
      <w:r>
        <w:rPr>
          <w:rFonts w:ascii="Arial" w:hAnsi="Arial" w:cs="Arial"/>
          <w:bCs/>
        </w:rPr>
        <w:t>Vaidya</w:t>
      </w:r>
      <w:proofErr w:type="spellEnd"/>
      <w:r>
        <w:rPr>
          <w:rFonts w:ascii="Arial" w:hAnsi="Arial" w:cs="Arial"/>
          <w:bCs/>
        </w:rPr>
        <w:t xml:space="preserve"> </w:t>
      </w:r>
      <w:r w:rsidR="00EC3C62">
        <w:rPr>
          <w:rFonts w:ascii="Arial" w:hAnsi="Arial" w:cs="Arial"/>
          <w:bCs/>
        </w:rPr>
        <w:t xml:space="preserve">– </w:t>
      </w:r>
      <w:r>
        <w:rPr>
          <w:rFonts w:ascii="Arial" w:hAnsi="Arial" w:cs="Arial"/>
          <w:bCs/>
        </w:rPr>
        <w:t>Treasurer</w:t>
      </w:r>
      <w:r w:rsidR="007740FE">
        <w:rPr>
          <w:rFonts w:ascii="Arial" w:hAnsi="Arial" w:cs="Arial"/>
          <w:bCs/>
        </w:rPr>
        <w:t xml:space="preserve"> </w:t>
      </w:r>
      <w:r w:rsidR="00EC3C62">
        <w:rPr>
          <w:rFonts w:ascii="Arial" w:hAnsi="Arial" w:cs="Arial"/>
          <w:bCs/>
        </w:rPr>
        <w:t xml:space="preserve"> </w:t>
      </w:r>
    </w:p>
    <w:p w:rsidR="00EC3C62" w:rsidRDefault="00AA134E" w:rsidP="00EC3C62">
      <w:pPr>
        <w:pStyle w:val="ListParagraph"/>
        <w:numPr>
          <w:ilvl w:val="0"/>
          <w:numId w:val="4"/>
        </w:numPr>
        <w:rPr>
          <w:rFonts w:ascii="Arial" w:hAnsi="Arial" w:cs="Arial"/>
          <w:bCs/>
        </w:rPr>
      </w:pPr>
      <w:r>
        <w:rPr>
          <w:rFonts w:ascii="Arial" w:hAnsi="Arial" w:cs="Arial"/>
          <w:bCs/>
        </w:rPr>
        <w:t xml:space="preserve">Sr. </w:t>
      </w:r>
      <w:proofErr w:type="spellStart"/>
      <w:r>
        <w:rPr>
          <w:rFonts w:ascii="Arial" w:hAnsi="Arial" w:cs="Arial"/>
          <w:bCs/>
        </w:rPr>
        <w:t>Escaline</w:t>
      </w:r>
      <w:proofErr w:type="spellEnd"/>
      <w:r>
        <w:rPr>
          <w:rFonts w:ascii="Arial" w:hAnsi="Arial" w:cs="Arial"/>
          <w:bCs/>
        </w:rPr>
        <w:t xml:space="preserve"> Miranda </w:t>
      </w:r>
      <w:r w:rsidR="00EC3C62">
        <w:rPr>
          <w:rFonts w:ascii="Arial" w:hAnsi="Arial" w:cs="Arial"/>
          <w:bCs/>
        </w:rPr>
        <w:t xml:space="preserve">- </w:t>
      </w:r>
      <w:r>
        <w:rPr>
          <w:rFonts w:ascii="Arial" w:hAnsi="Arial" w:cs="Arial"/>
          <w:bCs/>
        </w:rPr>
        <w:t>Member</w:t>
      </w:r>
    </w:p>
    <w:p w:rsidR="00EC3C62" w:rsidRDefault="00AA134E" w:rsidP="00EC3C62">
      <w:pPr>
        <w:pStyle w:val="ListParagraph"/>
        <w:numPr>
          <w:ilvl w:val="0"/>
          <w:numId w:val="4"/>
        </w:numPr>
        <w:rPr>
          <w:rFonts w:ascii="Arial" w:hAnsi="Arial" w:cs="Arial"/>
          <w:bCs/>
        </w:rPr>
      </w:pPr>
      <w:r>
        <w:rPr>
          <w:rFonts w:ascii="Arial" w:hAnsi="Arial" w:cs="Arial"/>
          <w:bCs/>
        </w:rPr>
        <w:t xml:space="preserve">Isabel de Santa Rita Vas </w:t>
      </w:r>
      <w:r w:rsidR="00EC3C62">
        <w:rPr>
          <w:rFonts w:ascii="Arial" w:hAnsi="Arial" w:cs="Arial"/>
          <w:bCs/>
        </w:rPr>
        <w:t>- Member</w:t>
      </w:r>
    </w:p>
    <w:p w:rsidR="00EC3C62" w:rsidRDefault="00AA134E" w:rsidP="00EC3C62">
      <w:pPr>
        <w:pStyle w:val="ListParagraph"/>
        <w:numPr>
          <w:ilvl w:val="0"/>
          <w:numId w:val="4"/>
        </w:numPr>
        <w:rPr>
          <w:rFonts w:ascii="Arial" w:hAnsi="Arial" w:cs="Arial"/>
          <w:bCs/>
        </w:rPr>
      </w:pPr>
      <w:r>
        <w:rPr>
          <w:rFonts w:ascii="Arial" w:hAnsi="Arial" w:cs="Arial"/>
          <w:bCs/>
        </w:rPr>
        <w:t>Roland Martins</w:t>
      </w:r>
      <w:r w:rsidR="00EC3C62">
        <w:rPr>
          <w:rFonts w:ascii="Arial" w:hAnsi="Arial" w:cs="Arial"/>
          <w:bCs/>
        </w:rPr>
        <w:t xml:space="preserve"> - Member</w:t>
      </w:r>
    </w:p>
    <w:p w:rsidR="00EC3C62" w:rsidRDefault="00AA134E" w:rsidP="00EC3C62">
      <w:pPr>
        <w:pStyle w:val="ListParagraph"/>
        <w:numPr>
          <w:ilvl w:val="0"/>
          <w:numId w:val="4"/>
        </w:numPr>
        <w:rPr>
          <w:rFonts w:ascii="Arial" w:hAnsi="Arial" w:cs="Arial"/>
          <w:bCs/>
        </w:rPr>
      </w:pPr>
      <w:r>
        <w:rPr>
          <w:rFonts w:ascii="Arial" w:hAnsi="Arial" w:cs="Arial"/>
          <w:bCs/>
        </w:rPr>
        <w:t xml:space="preserve">Dr. </w:t>
      </w:r>
      <w:proofErr w:type="spellStart"/>
      <w:r>
        <w:rPr>
          <w:rFonts w:ascii="Arial" w:hAnsi="Arial" w:cs="Arial"/>
          <w:bCs/>
        </w:rPr>
        <w:t>Silvano</w:t>
      </w:r>
      <w:proofErr w:type="spellEnd"/>
      <w:r>
        <w:rPr>
          <w:rFonts w:ascii="Arial" w:hAnsi="Arial" w:cs="Arial"/>
          <w:bCs/>
        </w:rPr>
        <w:t xml:space="preserve"> Dias </w:t>
      </w:r>
      <w:proofErr w:type="spellStart"/>
      <w:r>
        <w:rPr>
          <w:rFonts w:ascii="Arial" w:hAnsi="Arial" w:cs="Arial"/>
          <w:bCs/>
        </w:rPr>
        <w:t>Speaco</w:t>
      </w:r>
      <w:proofErr w:type="spellEnd"/>
      <w:r w:rsidR="007740FE">
        <w:rPr>
          <w:rFonts w:ascii="Arial" w:hAnsi="Arial" w:cs="Arial"/>
          <w:bCs/>
        </w:rPr>
        <w:t xml:space="preserve"> </w:t>
      </w:r>
      <w:r>
        <w:rPr>
          <w:rFonts w:ascii="Arial" w:hAnsi="Arial" w:cs="Arial"/>
          <w:bCs/>
        </w:rPr>
        <w:t>–</w:t>
      </w:r>
      <w:r w:rsidR="00EC3C62">
        <w:rPr>
          <w:rFonts w:ascii="Arial" w:hAnsi="Arial" w:cs="Arial"/>
          <w:bCs/>
        </w:rPr>
        <w:t xml:space="preserve"> Member</w:t>
      </w:r>
    </w:p>
    <w:p w:rsidR="00AA134E" w:rsidRDefault="00AA134E" w:rsidP="00EC3C62">
      <w:pPr>
        <w:pStyle w:val="ListParagraph"/>
        <w:numPr>
          <w:ilvl w:val="0"/>
          <w:numId w:val="4"/>
        </w:numPr>
        <w:rPr>
          <w:rFonts w:ascii="Arial" w:hAnsi="Arial" w:cs="Arial"/>
          <w:bCs/>
        </w:rPr>
      </w:pPr>
      <w:proofErr w:type="spellStart"/>
      <w:r>
        <w:rPr>
          <w:rFonts w:ascii="Arial" w:hAnsi="Arial" w:cs="Arial"/>
          <w:bCs/>
        </w:rPr>
        <w:t>Santan</w:t>
      </w:r>
      <w:proofErr w:type="spellEnd"/>
      <w:r>
        <w:rPr>
          <w:rFonts w:ascii="Arial" w:hAnsi="Arial" w:cs="Arial"/>
          <w:bCs/>
        </w:rPr>
        <w:t xml:space="preserve"> Dias - Member</w:t>
      </w:r>
    </w:p>
    <w:p w:rsidR="00EC3C62" w:rsidRPr="002672C8" w:rsidRDefault="00EC3C62" w:rsidP="00EC3C62">
      <w:pPr>
        <w:pStyle w:val="ListParagraph"/>
        <w:rPr>
          <w:rFonts w:ascii="Arial" w:hAnsi="Arial" w:cs="Arial"/>
          <w:bCs/>
        </w:rPr>
      </w:pPr>
    </w:p>
    <w:p w:rsidR="00EC3C62" w:rsidRPr="002759DD" w:rsidRDefault="00EC3C62" w:rsidP="00EC3C62">
      <w:pPr>
        <w:pStyle w:val="ListParagraph"/>
        <w:numPr>
          <w:ilvl w:val="0"/>
          <w:numId w:val="1"/>
        </w:numPr>
        <w:spacing w:after="0" w:line="240" w:lineRule="auto"/>
        <w:ind w:left="360"/>
        <w:rPr>
          <w:rFonts w:ascii="Arial" w:hAnsi="Arial" w:cs="Arial"/>
          <w:b/>
          <w:szCs w:val="22"/>
        </w:rPr>
      </w:pPr>
      <w:r w:rsidRPr="002759DD">
        <w:rPr>
          <w:rFonts w:ascii="Arial" w:hAnsi="Arial" w:cs="Arial"/>
          <w:b/>
          <w:szCs w:val="22"/>
        </w:rPr>
        <w:t>Year of establishment</w:t>
      </w:r>
    </w:p>
    <w:p w:rsidR="00EC3C62" w:rsidRDefault="00EC3C62" w:rsidP="00EC3C62">
      <w:pPr>
        <w:pStyle w:val="ListParagraph"/>
        <w:spacing w:after="0" w:line="240" w:lineRule="auto"/>
        <w:ind w:left="540" w:hanging="540"/>
        <w:rPr>
          <w:rFonts w:ascii="Arial" w:hAnsi="Arial" w:cs="Arial"/>
          <w:szCs w:val="22"/>
        </w:rPr>
      </w:pPr>
    </w:p>
    <w:p w:rsidR="00EC3C62" w:rsidRDefault="00CB7FDA" w:rsidP="00EC3C62">
      <w:pPr>
        <w:pStyle w:val="ListParagraph"/>
        <w:spacing w:after="0" w:line="240" w:lineRule="auto"/>
        <w:ind w:left="540" w:hanging="180"/>
        <w:rPr>
          <w:rFonts w:ascii="Arial" w:hAnsi="Arial" w:cs="Arial"/>
        </w:rPr>
      </w:pPr>
      <w:r>
        <w:rPr>
          <w:rFonts w:ascii="Arial" w:hAnsi="Arial" w:cs="Arial"/>
        </w:rPr>
        <w:t>May 1992.</w:t>
      </w:r>
    </w:p>
    <w:p w:rsidR="00EC3C62" w:rsidRPr="00C717E4" w:rsidRDefault="00EC3C62" w:rsidP="00EC3C62">
      <w:pPr>
        <w:pStyle w:val="ListParagraph"/>
        <w:spacing w:after="0" w:line="240" w:lineRule="auto"/>
        <w:ind w:left="540" w:hanging="540"/>
        <w:rPr>
          <w:rFonts w:ascii="Arial" w:hAnsi="Arial" w:cs="Arial"/>
          <w:szCs w:val="22"/>
        </w:rPr>
      </w:pPr>
    </w:p>
    <w:p w:rsidR="00EC3C62" w:rsidRPr="002759DD" w:rsidRDefault="00EC3C62" w:rsidP="00EC3C62">
      <w:pPr>
        <w:pStyle w:val="ListParagraph"/>
        <w:numPr>
          <w:ilvl w:val="0"/>
          <w:numId w:val="1"/>
        </w:numPr>
        <w:spacing w:after="0" w:line="240" w:lineRule="auto"/>
        <w:ind w:left="360"/>
        <w:rPr>
          <w:rFonts w:ascii="Arial" w:hAnsi="Arial" w:cs="Arial"/>
          <w:b/>
          <w:szCs w:val="22"/>
        </w:rPr>
      </w:pPr>
      <w:r w:rsidRPr="002759DD">
        <w:rPr>
          <w:rFonts w:ascii="Arial" w:hAnsi="Arial" w:cs="Arial"/>
          <w:b/>
          <w:szCs w:val="22"/>
        </w:rPr>
        <w:t xml:space="preserve">Year and month of </w:t>
      </w:r>
      <w:r>
        <w:rPr>
          <w:rFonts w:ascii="Arial" w:hAnsi="Arial" w:cs="Arial"/>
          <w:b/>
          <w:szCs w:val="22"/>
        </w:rPr>
        <w:t>Project</w:t>
      </w:r>
      <w:r w:rsidRPr="002759DD">
        <w:rPr>
          <w:rFonts w:ascii="Arial" w:hAnsi="Arial" w:cs="Arial"/>
          <w:b/>
          <w:szCs w:val="22"/>
        </w:rPr>
        <w:t xml:space="preserve"> initiation:</w:t>
      </w:r>
    </w:p>
    <w:p w:rsidR="00EC3C62" w:rsidRDefault="00EC3C62" w:rsidP="00EC3C62">
      <w:pPr>
        <w:pStyle w:val="ListParagraph"/>
        <w:spacing w:after="0" w:line="240" w:lineRule="auto"/>
        <w:ind w:left="540" w:hanging="540"/>
        <w:rPr>
          <w:rFonts w:ascii="Arial" w:hAnsi="Arial" w:cs="Arial"/>
          <w:bCs/>
        </w:rPr>
      </w:pPr>
    </w:p>
    <w:p w:rsidR="00EC3C62" w:rsidRDefault="00AA134E" w:rsidP="00EC3C62">
      <w:pPr>
        <w:pStyle w:val="ListParagraph"/>
        <w:spacing w:after="0" w:line="240" w:lineRule="auto"/>
        <w:ind w:left="540" w:hanging="180"/>
        <w:rPr>
          <w:rFonts w:ascii="Arial" w:hAnsi="Arial" w:cs="Arial"/>
          <w:bCs/>
        </w:rPr>
      </w:pPr>
      <w:r>
        <w:rPr>
          <w:rFonts w:ascii="Arial" w:hAnsi="Arial" w:cs="Arial"/>
          <w:bCs/>
        </w:rPr>
        <w:t>2008</w:t>
      </w:r>
    </w:p>
    <w:p w:rsidR="00EC3C62" w:rsidRDefault="00EC3C62" w:rsidP="00EC3C62">
      <w:pPr>
        <w:pStyle w:val="ListParagraph"/>
        <w:spacing w:after="0" w:line="240" w:lineRule="auto"/>
        <w:ind w:left="540" w:hanging="540"/>
        <w:rPr>
          <w:rFonts w:ascii="Arial" w:hAnsi="Arial" w:cs="Arial"/>
          <w:szCs w:val="22"/>
        </w:rPr>
      </w:pPr>
    </w:p>
    <w:p w:rsidR="00EC3C62" w:rsidRPr="002759DD" w:rsidRDefault="00EC3C62" w:rsidP="00EC3C62">
      <w:pPr>
        <w:pStyle w:val="ListParagraph"/>
        <w:numPr>
          <w:ilvl w:val="0"/>
          <w:numId w:val="1"/>
        </w:numPr>
        <w:spacing w:after="0" w:line="240" w:lineRule="auto"/>
        <w:ind w:left="360"/>
        <w:rPr>
          <w:rFonts w:ascii="Arial" w:hAnsi="Arial" w:cs="Arial"/>
          <w:b/>
          <w:szCs w:val="22"/>
        </w:rPr>
      </w:pPr>
      <w:r w:rsidRPr="002759DD">
        <w:rPr>
          <w:rFonts w:ascii="Arial" w:hAnsi="Arial" w:cs="Arial"/>
          <w:b/>
          <w:szCs w:val="22"/>
        </w:rPr>
        <w:t>Evaluation team</w:t>
      </w:r>
    </w:p>
    <w:p w:rsidR="00EC3C62" w:rsidRPr="002672C8" w:rsidRDefault="00EC3C62" w:rsidP="00EC3C62">
      <w:pPr>
        <w:spacing w:after="0"/>
        <w:ind w:left="360"/>
        <w:rPr>
          <w:rFonts w:ascii="Arial" w:eastAsia="Times New Roman" w:hAnsi="Arial" w:cs="Arial"/>
          <w:bCs/>
        </w:rPr>
      </w:pPr>
      <w:proofErr w:type="spellStart"/>
      <w:r w:rsidRPr="002672C8">
        <w:rPr>
          <w:rFonts w:ascii="Arial" w:eastAsia="Times New Roman" w:hAnsi="Arial" w:cs="Arial"/>
          <w:bCs/>
        </w:rPr>
        <w:lastRenderedPageBreak/>
        <w:t>Snehlata</w:t>
      </w:r>
      <w:proofErr w:type="spellEnd"/>
      <w:r w:rsidRPr="002672C8">
        <w:rPr>
          <w:rFonts w:ascii="Arial" w:eastAsia="Times New Roman" w:hAnsi="Arial" w:cs="Arial"/>
          <w:bCs/>
        </w:rPr>
        <w:t xml:space="preserve"> Bhatia – </w:t>
      </w:r>
      <w:r>
        <w:rPr>
          <w:rFonts w:ascii="Arial" w:eastAsia="Times New Roman" w:hAnsi="Arial" w:cs="Arial"/>
          <w:bCs/>
        </w:rPr>
        <w:t>Evaluator</w:t>
      </w:r>
    </w:p>
    <w:p w:rsidR="00EC3C62" w:rsidRPr="002672C8" w:rsidRDefault="00CB7FDA" w:rsidP="00EC3C62">
      <w:pPr>
        <w:spacing w:after="0"/>
        <w:ind w:left="360"/>
        <w:rPr>
          <w:rFonts w:ascii="Arial" w:eastAsia="Times New Roman" w:hAnsi="Arial" w:cs="Arial"/>
          <w:bCs/>
        </w:rPr>
      </w:pPr>
      <w:proofErr w:type="spellStart"/>
      <w:r>
        <w:rPr>
          <w:rFonts w:ascii="Arial" w:eastAsia="Times New Roman" w:hAnsi="Arial" w:cs="Arial"/>
          <w:bCs/>
        </w:rPr>
        <w:t>Archana</w:t>
      </w:r>
      <w:proofErr w:type="spellEnd"/>
      <w:r>
        <w:rPr>
          <w:rFonts w:ascii="Arial" w:eastAsia="Times New Roman" w:hAnsi="Arial" w:cs="Arial"/>
          <w:bCs/>
        </w:rPr>
        <w:t xml:space="preserve"> </w:t>
      </w:r>
      <w:proofErr w:type="spellStart"/>
      <w:r>
        <w:rPr>
          <w:rFonts w:ascii="Arial" w:eastAsia="Times New Roman" w:hAnsi="Arial" w:cs="Arial"/>
          <w:bCs/>
        </w:rPr>
        <w:t>Doshi</w:t>
      </w:r>
      <w:proofErr w:type="spellEnd"/>
      <w:r w:rsidR="00EC3C62">
        <w:rPr>
          <w:rFonts w:ascii="Arial" w:eastAsia="Times New Roman" w:hAnsi="Arial" w:cs="Arial"/>
          <w:bCs/>
        </w:rPr>
        <w:t xml:space="preserve"> </w:t>
      </w:r>
      <w:r w:rsidR="00EC3C62" w:rsidRPr="002672C8">
        <w:rPr>
          <w:rFonts w:ascii="Arial" w:eastAsia="Times New Roman" w:hAnsi="Arial" w:cs="Arial"/>
          <w:bCs/>
        </w:rPr>
        <w:t xml:space="preserve">– </w:t>
      </w:r>
      <w:r w:rsidR="00EC3C62">
        <w:rPr>
          <w:rFonts w:ascii="Arial" w:eastAsia="Times New Roman" w:hAnsi="Arial" w:cs="Arial"/>
          <w:bCs/>
        </w:rPr>
        <w:t>Goa SACS Representative</w:t>
      </w:r>
    </w:p>
    <w:p w:rsidR="00EC3C62" w:rsidRDefault="00CB7FDA" w:rsidP="00EC3C62">
      <w:pPr>
        <w:spacing w:after="0" w:line="240" w:lineRule="auto"/>
        <w:ind w:left="360"/>
        <w:rPr>
          <w:rFonts w:ascii="Arial" w:eastAsia="Times New Roman" w:hAnsi="Arial" w:cs="Arial"/>
          <w:bCs/>
        </w:rPr>
      </w:pPr>
      <w:proofErr w:type="spellStart"/>
      <w:r>
        <w:rPr>
          <w:rFonts w:ascii="Arial" w:eastAsia="Times New Roman" w:hAnsi="Arial" w:cs="Arial"/>
          <w:bCs/>
        </w:rPr>
        <w:t>Pradeep</w:t>
      </w:r>
      <w:proofErr w:type="spellEnd"/>
      <w:r>
        <w:rPr>
          <w:rFonts w:ascii="Arial" w:eastAsia="Times New Roman" w:hAnsi="Arial" w:cs="Arial"/>
          <w:bCs/>
        </w:rPr>
        <w:t xml:space="preserve"> </w:t>
      </w:r>
      <w:proofErr w:type="spellStart"/>
      <w:r>
        <w:rPr>
          <w:rFonts w:ascii="Arial" w:eastAsia="Times New Roman" w:hAnsi="Arial" w:cs="Arial"/>
          <w:bCs/>
        </w:rPr>
        <w:t>Mirajkar</w:t>
      </w:r>
      <w:proofErr w:type="spellEnd"/>
      <w:r w:rsidR="00EC3C62" w:rsidRPr="002672C8">
        <w:rPr>
          <w:rFonts w:ascii="Arial" w:eastAsia="Times New Roman" w:hAnsi="Arial" w:cs="Arial"/>
          <w:bCs/>
        </w:rPr>
        <w:t xml:space="preserve"> – </w:t>
      </w:r>
      <w:r w:rsidR="00EC3C62">
        <w:rPr>
          <w:rFonts w:ascii="Arial" w:eastAsia="Times New Roman" w:hAnsi="Arial" w:cs="Arial"/>
          <w:bCs/>
        </w:rPr>
        <w:t xml:space="preserve">Finance </w:t>
      </w:r>
      <w:r>
        <w:rPr>
          <w:rFonts w:ascii="Arial" w:eastAsia="Times New Roman" w:hAnsi="Arial" w:cs="Arial"/>
          <w:bCs/>
        </w:rPr>
        <w:t>Evaluator</w:t>
      </w:r>
      <w:r w:rsidR="00EC3C62">
        <w:rPr>
          <w:rFonts w:ascii="Arial" w:eastAsia="Times New Roman" w:hAnsi="Arial" w:cs="Arial"/>
          <w:bCs/>
        </w:rPr>
        <w:t>, Goa SACS</w:t>
      </w:r>
    </w:p>
    <w:p w:rsidR="00EC3C62" w:rsidRPr="002672C8" w:rsidRDefault="00EC3C62" w:rsidP="00EC3C62">
      <w:pPr>
        <w:spacing w:after="0" w:line="240" w:lineRule="auto"/>
        <w:rPr>
          <w:rFonts w:ascii="Arial" w:hAnsi="Arial" w:cs="Arial"/>
        </w:rPr>
      </w:pPr>
    </w:p>
    <w:p w:rsidR="00EC3C62" w:rsidRPr="002759DD" w:rsidRDefault="00EC3C62" w:rsidP="00EC3C62">
      <w:pPr>
        <w:pStyle w:val="ListParagraph"/>
        <w:numPr>
          <w:ilvl w:val="0"/>
          <w:numId w:val="1"/>
        </w:numPr>
        <w:spacing w:line="240" w:lineRule="auto"/>
        <w:ind w:left="540" w:hanging="540"/>
        <w:rPr>
          <w:rFonts w:ascii="Arial" w:hAnsi="Arial" w:cs="Arial"/>
          <w:b/>
          <w:szCs w:val="22"/>
        </w:rPr>
      </w:pPr>
      <w:r w:rsidRPr="002759DD">
        <w:rPr>
          <w:rFonts w:ascii="Arial" w:hAnsi="Arial" w:cs="Arial"/>
          <w:b/>
          <w:szCs w:val="22"/>
        </w:rPr>
        <w:t>Time frame (dates of evaluation)</w:t>
      </w:r>
    </w:p>
    <w:p w:rsidR="00EC3C62" w:rsidRDefault="00CB7FDA" w:rsidP="00EC3C62">
      <w:pPr>
        <w:ind w:firstLine="540"/>
        <w:rPr>
          <w:rFonts w:ascii="Arial" w:eastAsia="Times New Roman" w:hAnsi="Arial" w:cs="Arial"/>
          <w:bCs/>
        </w:rPr>
      </w:pPr>
      <w:r>
        <w:rPr>
          <w:rFonts w:ascii="Arial" w:eastAsia="Times New Roman" w:hAnsi="Arial" w:cs="Arial"/>
          <w:bCs/>
        </w:rPr>
        <w:t>6</w:t>
      </w:r>
      <w:r w:rsidR="00C55523" w:rsidRPr="00C55523">
        <w:rPr>
          <w:rFonts w:ascii="Arial" w:eastAsia="Times New Roman" w:hAnsi="Arial" w:cs="Arial"/>
          <w:bCs/>
          <w:vertAlign w:val="superscript"/>
        </w:rPr>
        <w:t>th</w:t>
      </w:r>
      <w:r w:rsidR="00C55523">
        <w:rPr>
          <w:rFonts w:ascii="Arial" w:eastAsia="Times New Roman" w:hAnsi="Arial" w:cs="Arial"/>
          <w:bCs/>
        </w:rPr>
        <w:t xml:space="preserve"> </w:t>
      </w:r>
      <w:r w:rsidR="00EC3C62">
        <w:rPr>
          <w:rFonts w:ascii="Arial" w:eastAsia="Times New Roman" w:hAnsi="Arial" w:cs="Arial"/>
          <w:bCs/>
        </w:rPr>
        <w:t xml:space="preserve">March and </w:t>
      </w:r>
      <w:r>
        <w:rPr>
          <w:rFonts w:ascii="Arial" w:eastAsia="Times New Roman" w:hAnsi="Arial" w:cs="Arial"/>
          <w:bCs/>
        </w:rPr>
        <w:t>7</w:t>
      </w:r>
      <w:r w:rsidR="00C55523" w:rsidRPr="00C55523">
        <w:rPr>
          <w:rFonts w:ascii="Arial" w:eastAsia="Times New Roman" w:hAnsi="Arial" w:cs="Arial"/>
          <w:bCs/>
          <w:vertAlign w:val="superscript"/>
        </w:rPr>
        <w:t>th</w:t>
      </w:r>
      <w:r w:rsidR="00C55523">
        <w:rPr>
          <w:rFonts w:ascii="Arial" w:eastAsia="Times New Roman" w:hAnsi="Arial" w:cs="Arial"/>
          <w:bCs/>
        </w:rPr>
        <w:t xml:space="preserve"> </w:t>
      </w:r>
      <w:r w:rsidR="00EC3C62">
        <w:rPr>
          <w:rFonts w:ascii="Arial" w:eastAsia="Times New Roman" w:hAnsi="Arial" w:cs="Arial"/>
          <w:bCs/>
        </w:rPr>
        <w:t>March 2016</w:t>
      </w:r>
    </w:p>
    <w:p w:rsidR="00EC3C62" w:rsidRPr="003917CE" w:rsidRDefault="00EC3C62" w:rsidP="00EC3C62">
      <w:pPr>
        <w:rPr>
          <w:rFonts w:ascii="Arial" w:eastAsia="Times New Roman" w:hAnsi="Arial" w:cs="Arial"/>
          <w:b/>
          <w:bCs/>
        </w:rPr>
      </w:pPr>
      <w:r w:rsidRPr="00C717E4">
        <w:rPr>
          <w:rFonts w:ascii="Arial" w:eastAsia="Times New Roman" w:hAnsi="Arial" w:cs="Arial"/>
          <w:b/>
          <w:bCs/>
        </w:rPr>
        <w:t xml:space="preserve">Profile of </w:t>
      </w:r>
      <w:r>
        <w:rPr>
          <w:rFonts w:ascii="Arial" w:eastAsia="Times New Roman" w:hAnsi="Arial" w:cs="Arial"/>
          <w:b/>
          <w:bCs/>
        </w:rPr>
        <w:t>TI</w:t>
      </w:r>
    </w:p>
    <w:p w:rsidR="00EC3C62" w:rsidRPr="009F0CAF" w:rsidRDefault="00EC3C62" w:rsidP="00EC3C62">
      <w:pPr>
        <w:pStyle w:val="Default"/>
        <w:numPr>
          <w:ilvl w:val="0"/>
          <w:numId w:val="2"/>
        </w:numPr>
        <w:spacing w:after="71"/>
        <w:rPr>
          <w:rFonts w:ascii="Arial" w:hAnsi="Arial" w:cs="Arial"/>
          <w:sz w:val="22"/>
          <w:szCs w:val="22"/>
        </w:rPr>
      </w:pPr>
      <w:r w:rsidRPr="009F0CAF">
        <w:rPr>
          <w:rFonts w:ascii="Arial" w:hAnsi="Arial" w:cs="Arial"/>
          <w:sz w:val="22"/>
          <w:szCs w:val="22"/>
        </w:rPr>
        <w:t xml:space="preserve">Target Population Profile:  </w:t>
      </w:r>
      <w:r w:rsidR="00CB7FDA">
        <w:rPr>
          <w:rFonts w:ascii="Arial" w:hAnsi="Arial" w:cs="Arial"/>
          <w:sz w:val="22"/>
          <w:szCs w:val="22"/>
        </w:rPr>
        <w:t>IDU</w:t>
      </w:r>
      <w:r w:rsidR="00574EA6">
        <w:rPr>
          <w:rFonts w:ascii="Arial" w:hAnsi="Arial" w:cs="Arial"/>
          <w:sz w:val="22"/>
          <w:szCs w:val="22"/>
        </w:rPr>
        <w:t xml:space="preserve"> </w:t>
      </w:r>
    </w:p>
    <w:p w:rsidR="00EC3C62" w:rsidRPr="009F0CAF" w:rsidRDefault="00EC3C62" w:rsidP="00EC3C62">
      <w:pPr>
        <w:pStyle w:val="Default"/>
        <w:numPr>
          <w:ilvl w:val="0"/>
          <w:numId w:val="2"/>
        </w:numPr>
        <w:spacing w:after="71"/>
        <w:rPr>
          <w:rFonts w:ascii="Arial" w:hAnsi="Arial" w:cs="Arial"/>
          <w:sz w:val="22"/>
          <w:szCs w:val="22"/>
        </w:rPr>
      </w:pPr>
      <w:r w:rsidRPr="009F0CAF">
        <w:rPr>
          <w:rFonts w:ascii="Arial" w:hAnsi="Arial" w:cs="Arial"/>
          <w:sz w:val="22"/>
          <w:szCs w:val="22"/>
        </w:rPr>
        <w:t xml:space="preserve">Type of Project: </w:t>
      </w:r>
      <w:r w:rsidR="00C55523" w:rsidRPr="009F0CAF">
        <w:rPr>
          <w:rFonts w:ascii="Arial" w:hAnsi="Arial" w:cs="Arial"/>
          <w:sz w:val="22"/>
          <w:szCs w:val="22"/>
        </w:rPr>
        <w:t xml:space="preserve">Core </w:t>
      </w:r>
      <w:r w:rsidRPr="009F0CAF">
        <w:rPr>
          <w:rFonts w:ascii="Arial" w:hAnsi="Arial" w:cs="Arial"/>
          <w:sz w:val="22"/>
          <w:szCs w:val="22"/>
        </w:rPr>
        <w:t xml:space="preserve">population </w:t>
      </w:r>
    </w:p>
    <w:p w:rsidR="00EC3C62" w:rsidRPr="009F0CAF" w:rsidRDefault="00EC3C62" w:rsidP="00EC3C62">
      <w:pPr>
        <w:pStyle w:val="Default"/>
        <w:numPr>
          <w:ilvl w:val="0"/>
          <w:numId w:val="2"/>
        </w:numPr>
        <w:spacing w:after="71"/>
        <w:rPr>
          <w:rFonts w:ascii="Arial" w:hAnsi="Arial" w:cs="Arial"/>
          <w:sz w:val="22"/>
          <w:szCs w:val="22"/>
        </w:rPr>
      </w:pPr>
      <w:r w:rsidRPr="009F0CAF">
        <w:rPr>
          <w:rFonts w:ascii="Arial" w:hAnsi="Arial" w:cs="Arial"/>
          <w:sz w:val="22"/>
          <w:szCs w:val="22"/>
        </w:rPr>
        <w:t xml:space="preserve">Size of Target Group(s) : </w:t>
      </w:r>
      <w:r w:rsidR="00AA134E">
        <w:rPr>
          <w:rFonts w:ascii="Arial" w:hAnsi="Arial" w:cs="Arial"/>
          <w:sz w:val="22"/>
          <w:szCs w:val="22"/>
        </w:rPr>
        <w:t>300</w:t>
      </w:r>
    </w:p>
    <w:p w:rsidR="00574EA6" w:rsidRDefault="00EC3C62" w:rsidP="00EC3C62">
      <w:pPr>
        <w:pStyle w:val="Default"/>
        <w:numPr>
          <w:ilvl w:val="0"/>
          <w:numId w:val="2"/>
        </w:numPr>
        <w:spacing w:after="71"/>
        <w:rPr>
          <w:rFonts w:ascii="Arial" w:hAnsi="Arial" w:cs="Arial"/>
          <w:sz w:val="22"/>
          <w:szCs w:val="22"/>
        </w:rPr>
      </w:pPr>
      <w:r w:rsidRPr="009F0CAF">
        <w:rPr>
          <w:rFonts w:ascii="Arial" w:hAnsi="Arial" w:cs="Arial"/>
          <w:sz w:val="22"/>
          <w:szCs w:val="22"/>
        </w:rPr>
        <w:t xml:space="preserve">Sub-Groups and their Size: </w:t>
      </w:r>
      <w:r w:rsidR="00574EA6">
        <w:rPr>
          <w:rFonts w:ascii="Arial" w:hAnsi="Arial" w:cs="Arial"/>
          <w:sz w:val="22"/>
          <w:szCs w:val="22"/>
        </w:rPr>
        <w:t xml:space="preserve">High Volume 169 male and 7 female </w:t>
      </w:r>
    </w:p>
    <w:p w:rsidR="00574EA6" w:rsidRDefault="00574EA6" w:rsidP="00574EA6">
      <w:pPr>
        <w:pStyle w:val="Default"/>
        <w:spacing w:after="71"/>
        <w:ind w:left="1440"/>
        <w:rPr>
          <w:rFonts w:ascii="Arial" w:hAnsi="Arial" w:cs="Arial"/>
          <w:sz w:val="22"/>
          <w:szCs w:val="22"/>
        </w:rPr>
      </w:pPr>
      <w:r>
        <w:rPr>
          <w:rFonts w:ascii="Arial" w:hAnsi="Arial" w:cs="Arial"/>
          <w:sz w:val="22"/>
          <w:szCs w:val="22"/>
        </w:rPr>
        <w:t xml:space="preserve">                                            Medium Volume 77 male and 2 female</w:t>
      </w:r>
    </w:p>
    <w:p w:rsidR="00EC3C62" w:rsidRPr="009F0CAF" w:rsidRDefault="00574EA6" w:rsidP="00574EA6">
      <w:pPr>
        <w:pStyle w:val="Default"/>
        <w:spacing w:after="71"/>
        <w:ind w:left="1440"/>
        <w:rPr>
          <w:rFonts w:ascii="Arial" w:hAnsi="Arial" w:cs="Arial"/>
          <w:sz w:val="22"/>
          <w:szCs w:val="22"/>
        </w:rPr>
      </w:pPr>
      <w:r>
        <w:rPr>
          <w:rFonts w:ascii="Arial" w:hAnsi="Arial" w:cs="Arial"/>
          <w:sz w:val="22"/>
          <w:szCs w:val="22"/>
        </w:rPr>
        <w:t xml:space="preserve">                                            Low Volume 16 male. </w:t>
      </w:r>
      <w:r w:rsidR="004D5B17" w:rsidRPr="009F0CAF">
        <w:rPr>
          <w:rFonts w:ascii="Arial" w:hAnsi="Arial" w:cs="Arial"/>
          <w:sz w:val="22"/>
          <w:szCs w:val="22"/>
        </w:rPr>
        <w:t xml:space="preserve"> </w:t>
      </w:r>
      <w:r w:rsidR="00EC3C62" w:rsidRPr="009F0CAF">
        <w:rPr>
          <w:rFonts w:ascii="Arial" w:hAnsi="Arial" w:cs="Arial"/>
          <w:sz w:val="22"/>
          <w:szCs w:val="22"/>
        </w:rPr>
        <w:t xml:space="preserve"> </w:t>
      </w:r>
    </w:p>
    <w:p w:rsidR="00EC3C62" w:rsidRPr="009F0CAF" w:rsidRDefault="00EC3C62" w:rsidP="00EC3C62">
      <w:pPr>
        <w:pStyle w:val="Default"/>
        <w:numPr>
          <w:ilvl w:val="0"/>
          <w:numId w:val="2"/>
        </w:numPr>
        <w:rPr>
          <w:rFonts w:ascii="Arial" w:hAnsi="Arial" w:cs="Arial"/>
          <w:sz w:val="22"/>
          <w:szCs w:val="22"/>
        </w:rPr>
      </w:pPr>
      <w:r w:rsidRPr="009F0CAF">
        <w:rPr>
          <w:rFonts w:ascii="Arial" w:hAnsi="Arial" w:cs="Arial"/>
          <w:sz w:val="22"/>
          <w:szCs w:val="22"/>
        </w:rPr>
        <w:t xml:space="preserve">Target Area: </w:t>
      </w:r>
      <w:proofErr w:type="spellStart"/>
      <w:r w:rsidR="00527062">
        <w:rPr>
          <w:rFonts w:ascii="Arial" w:hAnsi="Arial" w:cs="Arial"/>
          <w:sz w:val="22"/>
          <w:szCs w:val="22"/>
        </w:rPr>
        <w:t>Anjuna</w:t>
      </w:r>
      <w:proofErr w:type="spellEnd"/>
      <w:r w:rsidR="00527062">
        <w:rPr>
          <w:rFonts w:ascii="Arial" w:hAnsi="Arial" w:cs="Arial"/>
          <w:sz w:val="22"/>
          <w:szCs w:val="22"/>
        </w:rPr>
        <w:t xml:space="preserve">, </w:t>
      </w:r>
      <w:proofErr w:type="spellStart"/>
      <w:r w:rsidR="00527062">
        <w:rPr>
          <w:rFonts w:ascii="Arial" w:hAnsi="Arial" w:cs="Arial"/>
          <w:sz w:val="22"/>
          <w:szCs w:val="22"/>
        </w:rPr>
        <w:t>Porvorim</w:t>
      </w:r>
      <w:proofErr w:type="spellEnd"/>
      <w:r w:rsidR="00527062">
        <w:rPr>
          <w:rFonts w:ascii="Arial" w:hAnsi="Arial" w:cs="Arial"/>
          <w:sz w:val="22"/>
          <w:szCs w:val="22"/>
        </w:rPr>
        <w:t xml:space="preserve">, </w:t>
      </w:r>
      <w:proofErr w:type="spellStart"/>
      <w:r w:rsidR="00527062">
        <w:rPr>
          <w:rFonts w:ascii="Arial" w:hAnsi="Arial" w:cs="Arial"/>
          <w:sz w:val="22"/>
          <w:szCs w:val="22"/>
        </w:rPr>
        <w:t>Arpora</w:t>
      </w:r>
      <w:proofErr w:type="spellEnd"/>
      <w:r w:rsidR="00527062">
        <w:rPr>
          <w:rFonts w:ascii="Arial" w:hAnsi="Arial" w:cs="Arial"/>
          <w:sz w:val="22"/>
          <w:szCs w:val="22"/>
        </w:rPr>
        <w:t xml:space="preserve">, </w:t>
      </w:r>
      <w:proofErr w:type="spellStart"/>
      <w:r w:rsidR="00527062">
        <w:rPr>
          <w:rFonts w:ascii="Arial" w:hAnsi="Arial" w:cs="Arial"/>
          <w:sz w:val="22"/>
          <w:szCs w:val="22"/>
        </w:rPr>
        <w:t>Panjim</w:t>
      </w:r>
      <w:proofErr w:type="spellEnd"/>
      <w:r w:rsidR="00527062">
        <w:rPr>
          <w:rFonts w:ascii="Arial" w:hAnsi="Arial" w:cs="Arial"/>
          <w:sz w:val="22"/>
          <w:szCs w:val="22"/>
        </w:rPr>
        <w:t xml:space="preserve">, </w:t>
      </w:r>
      <w:proofErr w:type="spellStart"/>
      <w:r w:rsidR="00527062">
        <w:rPr>
          <w:rFonts w:ascii="Arial" w:hAnsi="Arial" w:cs="Arial"/>
          <w:sz w:val="22"/>
          <w:szCs w:val="22"/>
        </w:rPr>
        <w:t>Mapusa</w:t>
      </w:r>
      <w:proofErr w:type="spellEnd"/>
      <w:r w:rsidR="00527062">
        <w:rPr>
          <w:rFonts w:ascii="Arial" w:hAnsi="Arial" w:cs="Arial"/>
          <w:sz w:val="22"/>
          <w:szCs w:val="22"/>
        </w:rPr>
        <w:t xml:space="preserve">, </w:t>
      </w:r>
      <w:proofErr w:type="spellStart"/>
      <w:r w:rsidR="00527062">
        <w:rPr>
          <w:rFonts w:ascii="Arial" w:hAnsi="Arial" w:cs="Arial"/>
          <w:sz w:val="22"/>
          <w:szCs w:val="22"/>
        </w:rPr>
        <w:t>Candolim</w:t>
      </w:r>
      <w:proofErr w:type="spellEnd"/>
      <w:r w:rsidR="00527062">
        <w:rPr>
          <w:rFonts w:ascii="Arial" w:hAnsi="Arial" w:cs="Arial"/>
          <w:sz w:val="22"/>
          <w:szCs w:val="22"/>
        </w:rPr>
        <w:t xml:space="preserve">, </w:t>
      </w:r>
      <w:proofErr w:type="spellStart"/>
      <w:r w:rsidR="00527062">
        <w:rPr>
          <w:rFonts w:ascii="Arial" w:hAnsi="Arial" w:cs="Arial"/>
          <w:sz w:val="22"/>
          <w:szCs w:val="22"/>
        </w:rPr>
        <w:t>Baga</w:t>
      </w:r>
      <w:proofErr w:type="spellEnd"/>
      <w:r w:rsidR="00527062">
        <w:rPr>
          <w:rFonts w:ascii="Arial" w:hAnsi="Arial" w:cs="Arial"/>
          <w:sz w:val="22"/>
          <w:szCs w:val="22"/>
        </w:rPr>
        <w:t xml:space="preserve">, </w:t>
      </w:r>
      <w:proofErr w:type="spellStart"/>
      <w:r w:rsidR="00527062">
        <w:rPr>
          <w:rFonts w:ascii="Arial" w:hAnsi="Arial" w:cs="Arial"/>
          <w:sz w:val="22"/>
          <w:szCs w:val="22"/>
        </w:rPr>
        <w:t>Betim</w:t>
      </w:r>
      <w:proofErr w:type="spellEnd"/>
      <w:r w:rsidR="00527062">
        <w:rPr>
          <w:rFonts w:ascii="Arial" w:hAnsi="Arial" w:cs="Arial"/>
          <w:sz w:val="22"/>
          <w:szCs w:val="22"/>
        </w:rPr>
        <w:t xml:space="preserve">, </w:t>
      </w:r>
      <w:proofErr w:type="spellStart"/>
      <w:r w:rsidR="00527062">
        <w:rPr>
          <w:rFonts w:ascii="Arial" w:hAnsi="Arial" w:cs="Arial"/>
          <w:sz w:val="22"/>
          <w:szCs w:val="22"/>
        </w:rPr>
        <w:t>Chapora</w:t>
      </w:r>
      <w:proofErr w:type="spellEnd"/>
      <w:r w:rsidR="00527062">
        <w:rPr>
          <w:rFonts w:ascii="Arial" w:hAnsi="Arial" w:cs="Arial"/>
          <w:sz w:val="22"/>
          <w:szCs w:val="22"/>
        </w:rPr>
        <w:t xml:space="preserve">, </w:t>
      </w:r>
      <w:proofErr w:type="spellStart"/>
      <w:r w:rsidR="00527062">
        <w:rPr>
          <w:rFonts w:ascii="Arial" w:hAnsi="Arial" w:cs="Arial"/>
          <w:sz w:val="22"/>
          <w:szCs w:val="22"/>
        </w:rPr>
        <w:t>Pernem</w:t>
      </w:r>
      <w:proofErr w:type="spellEnd"/>
      <w:r w:rsidR="00527062">
        <w:rPr>
          <w:rFonts w:ascii="Arial" w:hAnsi="Arial" w:cs="Arial"/>
          <w:sz w:val="22"/>
          <w:szCs w:val="22"/>
        </w:rPr>
        <w:t xml:space="preserve">, Parra, </w:t>
      </w:r>
      <w:proofErr w:type="spellStart"/>
      <w:r w:rsidR="00527062">
        <w:rPr>
          <w:rFonts w:ascii="Arial" w:hAnsi="Arial" w:cs="Arial"/>
          <w:sz w:val="22"/>
          <w:szCs w:val="22"/>
        </w:rPr>
        <w:t>Saliago</w:t>
      </w:r>
      <w:proofErr w:type="spellEnd"/>
      <w:r w:rsidR="00527062">
        <w:rPr>
          <w:rFonts w:ascii="Arial" w:hAnsi="Arial" w:cs="Arial"/>
          <w:sz w:val="22"/>
          <w:szCs w:val="22"/>
        </w:rPr>
        <w:t xml:space="preserve">, </w:t>
      </w:r>
      <w:proofErr w:type="spellStart"/>
      <w:r w:rsidR="00527062">
        <w:rPr>
          <w:rFonts w:ascii="Arial" w:hAnsi="Arial" w:cs="Arial"/>
          <w:sz w:val="22"/>
          <w:szCs w:val="22"/>
        </w:rPr>
        <w:t>Sinquerim</w:t>
      </w:r>
      <w:proofErr w:type="spellEnd"/>
      <w:r w:rsidR="00527062">
        <w:rPr>
          <w:rFonts w:ascii="Arial" w:hAnsi="Arial" w:cs="Arial"/>
          <w:sz w:val="22"/>
          <w:szCs w:val="22"/>
        </w:rPr>
        <w:t xml:space="preserve">, </w:t>
      </w:r>
      <w:proofErr w:type="spellStart"/>
      <w:r w:rsidR="00527062">
        <w:rPr>
          <w:rFonts w:ascii="Arial" w:hAnsi="Arial" w:cs="Arial"/>
          <w:sz w:val="22"/>
          <w:szCs w:val="22"/>
        </w:rPr>
        <w:t>Vagator</w:t>
      </w:r>
      <w:proofErr w:type="spellEnd"/>
      <w:r w:rsidR="00527062">
        <w:rPr>
          <w:rFonts w:ascii="Arial" w:hAnsi="Arial" w:cs="Arial"/>
          <w:sz w:val="22"/>
          <w:szCs w:val="22"/>
        </w:rPr>
        <w:t xml:space="preserve">, </w:t>
      </w:r>
      <w:proofErr w:type="spellStart"/>
      <w:r w:rsidR="00527062">
        <w:rPr>
          <w:rFonts w:ascii="Arial" w:hAnsi="Arial" w:cs="Arial"/>
          <w:sz w:val="22"/>
          <w:szCs w:val="22"/>
        </w:rPr>
        <w:t>Calangute</w:t>
      </w:r>
      <w:proofErr w:type="spellEnd"/>
      <w:r w:rsidR="00527062">
        <w:rPr>
          <w:rFonts w:ascii="Arial" w:hAnsi="Arial" w:cs="Arial"/>
          <w:sz w:val="22"/>
          <w:szCs w:val="22"/>
        </w:rPr>
        <w:t xml:space="preserve">, </w:t>
      </w:r>
      <w:proofErr w:type="spellStart"/>
      <w:r w:rsidR="00527062">
        <w:rPr>
          <w:rFonts w:ascii="Arial" w:hAnsi="Arial" w:cs="Arial"/>
          <w:sz w:val="22"/>
          <w:szCs w:val="22"/>
        </w:rPr>
        <w:t>Prambol</w:t>
      </w:r>
      <w:proofErr w:type="spellEnd"/>
      <w:r w:rsidR="00527062">
        <w:rPr>
          <w:rFonts w:ascii="Arial" w:hAnsi="Arial" w:cs="Arial"/>
          <w:sz w:val="22"/>
          <w:szCs w:val="22"/>
        </w:rPr>
        <w:t xml:space="preserve"> and </w:t>
      </w:r>
      <w:proofErr w:type="spellStart"/>
      <w:r w:rsidR="00527062">
        <w:rPr>
          <w:rFonts w:ascii="Arial" w:hAnsi="Arial" w:cs="Arial"/>
          <w:sz w:val="22"/>
          <w:szCs w:val="22"/>
        </w:rPr>
        <w:t>Ashwen</w:t>
      </w:r>
      <w:proofErr w:type="spellEnd"/>
      <w:r w:rsidRPr="009F0CAF">
        <w:rPr>
          <w:rFonts w:ascii="Arial" w:hAnsi="Arial" w:cs="Arial"/>
          <w:sz w:val="22"/>
          <w:szCs w:val="22"/>
        </w:rPr>
        <w:t xml:space="preserve"> </w:t>
      </w:r>
    </w:p>
    <w:p w:rsidR="00EC3C62" w:rsidRPr="00C735D4" w:rsidRDefault="00EC3C62" w:rsidP="00EC3C62">
      <w:pPr>
        <w:pStyle w:val="ListParagraph"/>
        <w:spacing w:after="0"/>
        <w:ind w:left="450"/>
        <w:rPr>
          <w:rFonts w:ascii="Arial" w:hAnsi="Arial" w:cs="Arial"/>
          <w:szCs w:val="22"/>
        </w:rPr>
      </w:pPr>
      <w:r>
        <w:rPr>
          <w:rFonts w:ascii="Arial" w:hAnsi="Arial" w:cs="Arial"/>
          <w:szCs w:val="22"/>
        </w:rPr>
        <w:t xml:space="preserve">               </w:t>
      </w:r>
    </w:p>
    <w:p w:rsidR="00EC3C62" w:rsidRPr="00C717E4" w:rsidRDefault="00EC3C62" w:rsidP="00EC3C62">
      <w:pPr>
        <w:rPr>
          <w:rFonts w:ascii="Arial" w:eastAsia="Times New Roman" w:hAnsi="Arial" w:cs="Arial"/>
          <w:b/>
          <w:bCs/>
        </w:rPr>
      </w:pPr>
      <w:r w:rsidRPr="00C717E4">
        <w:rPr>
          <w:rFonts w:ascii="Arial" w:eastAsia="Times New Roman" w:hAnsi="Arial" w:cs="Arial"/>
          <w:b/>
          <w:bCs/>
        </w:rPr>
        <w:t xml:space="preserve">Key Findings and recommendations on Various </w:t>
      </w:r>
      <w:r>
        <w:rPr>
          <w:rFonts w:ascii="Arial" w:eastAsia="Times New Roman" w:hAnsi="Arial" w:cs="Arial"/>
          <w:b/>
          <w:bCs/>
        </w:rPr>
        <w:t>Project</w:t>
      </w:r>
      <w:r w:rsidRPr="00C717E4">
        <w:rPr>
          <w:rFonts w:ascii="Arial" w:eastAsia="Times New Roman" w:hAnsi="Arial" w:cs="Arial"/>
          <w:b/>
          <w:bCs/>
        </w:rPr>
        <w:t xml:space="preserve"> Components </w:t>
      </w:r>
    </w:p>
    <w:p w:rsidR="00574EA6" w:rsidRPr="00B4473E" w:rsidRDefault="00EC3C62" w:rsidP="00B4473E">
      <w:pPr>
        <w:pStyle w:val="ListParagraph"/>
        <w:numPr>
          <w:ilvl w:val="0"/>
          <w:numId w:val="5"/>
        </w:numPr>
        <w:rPr>
          <w:rFonts w:ascii="Arial" w:hAnsi="Arial" w:cs="Arial"/>
          <w:b/>
        </w:rPr>
      </w:pPr>
      <w:r w:rsidRPr="002672C8">
        <w:rPr>
          <w:rFonts w:ascii="Arial" w:hAnsi="Arial" w:cs="Arial"/>
          <w:b/>
        </w:rPr>
        <w:t>Organizational support to the program</w:t>
      </w:r>
    </w:p>
    <w:p w:rsidR="00EC3C62" w:rsidRDefault="00B4473E" w:rsidP="00EC3C62">
      <w:pPr>
        <w:jc w:val="both"/>
        <w:rPr>
          <w:rFonts w:ascii="Arial" w:eastAsia="Times New Roman" w:hAnsi="Arial" w:cs="Arial"/>
        </w:rPr>
      </w:pPr>
      <w:r>
        <w:rPr>
          <w:rFonts w:ascii="Arial" w:eastAsia="Times New Roman" w:hAnsi="Arial" w:cs="Arial"/>
        </w:rPr>
        <w:t xml:space="preserve">             </w:t>
      </w:r>
      <w:r w:rsidR="00EC3C62">
        <w:rPr>
          <w:rFonts w:ascii="Arial" w:eastAsia="Times New Roman" w:hAnsi="Arial" w:cs="Arial"/>
        </w:rPr>
        <w:t xml:space="preserve">Meeting was held with Project Director </w:t>
      </w:r>
      <w:r w:rsidR="009F0CAF">
        <w:rPr>
          <w:rFonts w:ascii="Arial" w:eastAsia="Times New Roman" w:hAnsi="Arial" w:cs="Arial"/>
        </w:rPr>
        <w:t>who is President of the organization</w:t>
      </w:r>
      <w:r w:rsidR="00527062">
        <w:rPr>
          <w:rFonts w:ascii="Arial" w:eastAsia="Times New Roman" w:hAnsi="Arial" w:cs="Arial"/>
        </w:rPr>
        <w:t>.</w:t>
      </w:r>
      <w:r w:rsidR="00EC3C62">
        <w:rPr>
          <w:rFonts w:ascii="Arial" w:eastAsia="Times New Roman" w:hAnsi="Arial" w:cs="Arial"/>
        </w:rPr>
        <w:t xml:space="preserve"> TI </w:t>
      </w:r>
      <w:r w:rsidR="009F0CAF">
        <w:rPr>
          <w:rFonts w:ascii="Arial" w:eastAsia="Times New Roman" w:hAnsi="Arial" w:cs="Arial"/>
        </w:rPr>
        <w:t xml:space="preserve">project of </w:t>
      </w:r>
      <w:r w:rsidR="00527062">
        <w:rPr>
          <w:rFonts w:ascii="Arial" w:eastAsia="Times New Roman" w:hAnsi="Arial" w:cs="Arial"/>
        </w:rPr>
        <w:t>IDU</w:t>
      </w:r>
      <w:r w:rsidR="009F0CAF">
        <w:rPr>
          <w:rFonts w:ascii="Arial" w:eastAsia="Times New Roman" w:hAnsi="Arial" w:cs="Arial"/>
        </w:rPr>
        <w:t xml:space="preserve"> </w:t>
      </w:r>
      <w:r w:rsidR="00EC3C62">
        <w:rPr>
          <w:rFonts w:ascii="Arial" w:eastAsia="Times New Roman" w:hAnsi="Arial" w:cs="Arial"/>
        </w:rPr>
        <w:t xml:space="preserve">is in line with their objectives. The </w:t>
      </w:r>
      <w:r>
        <w:rPr>
          <w:rFonts w:ascii="Arial" w:eastAsia="Times New Roman" w:hAnsi="Arial" w:cs="Arial"/>
        </w:rPr>
        <w:t xml:space="preserve">board </w:t>
      </w:r>
      <w:r w:rsidR="009F0CAF">
        <w:rPr>
          <w:rFonts w:ascii="Arial" w:eastAsia="Times New Roman" w:hAnsi="Arial" w:cs="Arial"/>
        </w:rPr>
        <w:t xml:space="preserve">members </w:t>
      </w:r>
      <w:r w:rsidR="00EC3C62">
        <w:rPr>
          <w:rFonts w:ascii="Arial" w:eastAsia="Times New Roman" w:hAnsi="Arial" w:cs="Arial"/>
        </w:rPr>
        <w:t xml:space="preserve">are </w:t>
      </w:r>
      <w:r w:rsidR="009F0CAF">
        <w:rPr>
          <w:rFonts w:ascii="Arial" w:eastAsia="Times New Roman" w:hAnsi="Arial" w:cs="Arial"/>
        </w:rPr>
        <w:t xml:space="preserve">very </w:t>
      </w:r>
      <w:r w:rsidR="00EC3C62">
        <w:rPr>
          <w:rFonts w:ascii="Arial" w:eastAsia="Times New Roman" w:hAnsi="Arial" w:cs="Arial"/>
        </w:rPr>
        <w:t xml:space="preserve">supportive </w:t>
      </w:r>
      <w:r>
        <w:rPr>
          <w:rFonts w:ascii="Arial" w:eastAsia="Times New Roman" w:hAnsi="Arial" w:cs="Arial"/>
        </w:rPr>
        <w:t xml:space="preserve">to </w:t>
      </w:r>
      <w:r w:rsidR="00EC3C62">
        <w:rPr>
          <w:rFonts w:ascii="Arial" w:eastAsia="Times New Roman" w:hAnsi="Arial" w:cs="Arial"/>
        </w:rPr>
        <w:t>and help</w:t>
      </w:r>
      <w:r w:rsidR="009F0CAF">
        <w:rPr>
          <w:rFonts w:ascii="Arial" w:eastAsia="Times New Roman" w:hAnsi="Arial" w:cs="Arial"/>
        </w:rPr>
        <w:t xml:space="preserve">ful </w:t>
      </w:r>
      <w:r>
        <w:rPr>
          <w:rFonts w:ascii="Arial" w:eastAsia="Times New Roman" w:hAnsi="Arial" w:cs="Arial"/>
        </w:rPr>
        <w:t xml:space="preserve">in </w:t>
      </w:r>
      <w:r w:rsidR="009F0CAF">
        <w:rPr>
          <w:rFonts w:ascii="Arial" w:eastAsia="Times New Roman" w:hAnsi="Arial" w:cs="Arial"/>
        </w:rPr>
        <w:t>sensitization program</w:t>
      </w:r>
      <w:r w:rsidR="00EC3C62">
        <w:rPr>
          <w:rFonts w:ascii="Arial" w:eastAsia="Times New Roman" w:hAnsi="Arial" w:cs="Arial"/>
        </w:rPr>
        <w:t xml:space="preserve">. The Project Director </w:t>
      </w:r>
      <w:r>
        <w:rPr>
          <w:rFonts w:ascii="Arial" w:eastAsia="Times New Roman" w:hAnsi="Arial" w:cs="Arial"/>
        </w:rPr>
        <w:t xml:space="preserve">or one of the board members </w:t>
      </w:r>
      <w:r w:rsidR="00EC3C62">
        <w:rPr>
          <w:rFonts w:ascii="Arial" w:eastAsia="Times New Roman" w:hAnsi="Arial" w:cs="Arial"/>
        </w:rPr>
        <w:t>take program update</w:t>
      </w:r>
      <w:r w:rsidR="009F0CAF">
        <w:rPr>
          <w:rFonts w:ascii="Arial" w:eastAsia="Times New Roman" w:hAnsi="Arial" w:cs="Arial"/>
        </w:rPr>
        <w:t>s</w:t>
      </w:r>
      <w:r w:rsidR="00EC3C62">
        <w:rPr>
          <w:rFonts w:ascii="Arial" w:eastAsia="Times New Roman" w:hAnsi="Arial" w:cs="Arial"/>
        </w:rPr>
        <w:t xml:space="preserve"> during the monthly review meetings. </w:t>
      </w:r>
      <w:r w:rsidR="009F0CAF">
        <w:rPr>
          <w:rFonts w:ascii="Arial" w:eastAsia="Times New Roman" w:hAnsi="Arial" w:cs="Arial"/>
        </w:rPr>
        <w:t xml:space="preserve"> </w:t>
      </w:r>
    </w:p>
    <w:p w:rsidR="00EC3C62" w:rsidRPr="002672C8" w:rsidRDefault="00B4473E" w:rsidP="00EC3C62">
      <w:pPr>
        <w:jc w:val="both"/>
        <w:rPr>
          <w:rFonts w:ascii="Arial" w:eastAsia="Times New Roman" w:hAnsi="Arial" w:cs="Arial"/>
          <w:b/>
          <w:bCs/>
        </w:rPr>
      </w:pPr>
      <w:r>
        <w:rPr>
          <w:rFonts w:ascii="Arial" w:eastAsia="Times New Roman" w:hAnsi="Arial" w:cs="Arial"/>
        </w:rPr>
        <w:t xml:space="preserve">             </w:t>
      </w:r>
      <w:r w:rsidR="00EC3C62">
        <w:rPr>
          <w:rFonts w:ascii="Arial" w:eastAsia="Times New Roman" w:hAnsi="Arial" w:cs="Arial"/>
        </w:rPr>
        <w:t xml:space="preserve">The project staff presented their achievement of April 2015 to </w:t>
      </w:r>
      <w:r w:rsidR="009F0CAF">
        <w:rPr>
          <w:rFonts w:ascii="Arial" w:eastAsia="Times New Roman" w:hAnsi="Arial" w:cs="Arial"/>
        </w:rPr>
        <w:t>Jan 2</w:t>
      </w:r>
      <w:r w:rsidR="00EC3C62">
        <w:rPr>
          <w:rFonts w:ascii="Arial" w:eastAsia="Times New Roman" w:hAnsi="Arial" w:cs="Arial"/>
        </w:rPr>
        <w:t>01</w:t>
      </w:r>
      <w:r w:rsidR="009F0CAF">
        <w:rPr>
          <w:rFonts w:ascii="Arial" w:eastAsia="Times New Roman" w:hAnsi="Arial" w:cs="Arial"/>
        </w:rPr>
        <w:t>6</w:t>
      </w:r>
      <w:r w:rsidR="00EC3C62">
        <w:rPr>
          <w:rFonts w:ascii="Arial" w:eastAsia="Times New Roman" w:hAnsi="Arial" w:cs="Arial"/>
        </w:rPr>
        <w:t xml:space="preserve"> to the evaluator. Role and responsibilities are known to the project team.</w:t>
      </w:r>
      <w:r w:rsidR="009F0CAF">
        <w:rPr>
          <w:rFonts w:ascii="Arial" w:eastAsia="Times New Roman" w:hAnsi="Arial" w:cs="Arial"/>
        </w:rPr>
        <w:t xml:space="preserve"> All the staff members and Peer Educators were present for two days evaluation.</w:t>
      </w:r>
    </w:p>
    <w:p w:rsidR="00EC3C62" w:rsidRPr="002672C8" w:rsidRDefault="00EC3C62" w:rsidP="00EC3C62">
      <w:pPr>
        <w:pStyle w:val="ListParagraph"/>
        <w:numPr>
          <w:ilvl w:val="0"/>
          <w:numId w:val="5"/>
        </w:numPr>
        <w:rPr>
          <w:rFonts w:ascii="Arial" w:hAnsi="Arial" w:cs="Arial"/>
          <w:b/>
          <w:bCs/>
        </w:rPr>
      </w:pPr>
      <w:r w:rsidRPr="002672C8">
        <w:rPr>
          <w:rFonts w:ascii="Arial" w:hAnsi="Arial" w:cs="Arial"/>
          <w:b/>
          <w:bCs/>
        </w:rPr>
        <w:t xml:space="preserve">Organizational Capacity </w:t>
      </w:r>
    </w:p>
    <w:p w:rsidR="00EC3C62" w:rsidRPr="002672C8" w:rsidRDefault="00EC3C62" w:rsidP="00EC3C62">
      <w:pPr>
        <w:pStyle w:val="ListParagraph"/>
        <w:numPr>
          <w:ilvl w:val="0"/>
          <w:numId w:val="3"/>
        </w:numPr>
        <w:rPr>
          <w:rFonts w:ascii="Arial" w:hAnsi="Arial" w:cs="Arial"/>
          <w:bCs/>
        </w:rPr>
      </w:pPr>
      <w:r w:rsidRPr="00C717E4">
        <w:rPr>
          <w:rFonts w:ascii="Arial" w:hAnsi="Arial" w:cs="Arial"/>
        </w:rPr>
        <w:t xml:space="preserve">Human resources: </w:t>
      </w:r>
    </w:p>
    <w:p w:rsidR="00EC3C62" w:rsidRDefault="00EC3C62" w:rsidP="00EC3C62">
      <w:pPr>
        <w:jc w:val="both"/>
        <w:rPr>
          <w:rFonts w:ascii="Arial" w:eastAsia="Times New Roman" w:hAnsi="Arial" w:cs="Arial"/>
        </w:rPr>
      </w:pPr>
      <w:r>
        <w:rPr>
          <w:rFonts w:ascii="Arial" w:eastAsia="Times New Roman" w:hAnsi="Arial" w:cs="Arial"/>
        </w:rPr>
        <w:t>Staffing is maintained as per the guidelines. The reporting structure and hierarchy is maintained. The roles and responsibilities of each staff and cadre are known to them. The staffs conduct the activities and adhere to them as per the guidelines. The staff is sensitive towards the target community and effectively handles the situation with confidentiality.</w:t>
      </w:r>
      <w:r w:rsidR="00B4473E">
        <w:rPr>
          <w:rFonts w:ascii="Arial" w:eastAsia="Times New Roman" w:hAnsi="Arial" w:cs="Arial"/>
        </w:rPr>
        <w:t xml:space="preserve"> From November ’15 post of doctor is vacant. All the staff members except ANM have joined during evaluation period. All the PEs except one </w:t>
      </w:r>
      <w:proofErr w:type="gramStart"/>
      <w:r w:rsidR="00B4473E">
        <w:rPr>
          <w:rFonts w:ascii="Arial" w:eastAsia="Times New Roman" w:hAnsi="Arial" w:cs="Arial"/>
        </w:rPr>
        <w:t>have</w:t>
      </w:r>
      <w:proofErr w:type="gramEnd"/>
      <w:r w:rsidR="00B4473E">
        <w:rPr>
          <w:rFonts w:ascii="Arial" w:eastAsia="Times New Roman" w:hAnsi="Arial" w:cs="Arial"/>
        </w:rPr>
        <w:t xml:space="preserve"> been changed during evaluation period. </w:t>
      </w:r>
      <w:r>
        <w:rPr>
          <w:rFonts w:ascii="Arial" w:eastAsia="Times New Roman" w:hAnsi="Arial" w:cs="Arial"/>
        </w:rPr>
        <w:t xml:space="preserve">  </w:t>
      </w:r>
    </w:p>
    <w:p w:rsidR="00EC3C62" w:rsidRPr="002672C8" w:rsidRDefault="00EC3C62" w:rsidP="00EC3C62">
      <w:pPr>
        <w:pStyle w:val="ListParagraph"/>
        <w:numPr>
          <w:ilvl w:val="0"/>
          <w:numId w:val="3"/>
        </w:numPr>
        <w:rPr>
          <w:rFonts w:ascii="Arial" w:hAnsi="Arial" w:cs="Arial"/>
          <w:bCs/>
        </w:rPr>
      </w:pPr>
      <w:r w:rsidRPr="00BD79CB">
        <w:rPr>
          <w:rFonts w:ascii="Arial" w:hAnsi="Arial" w:cs="Arial"/>
          <w:b/>
        </w:rPr>
        <w:t>Capacity building</w:t>
      </w:r>
      <w:r w:rsidRPr="00C717E4">
        <w:rPr>
          <w:rFonts w:ascii="Arial" w:hAnsi="Arial" w:cs="Arial"/>
        </w:rPr>
        <w:t>:</w:t>
      </w:r>
    </w:p>
    <w:p w:rsidR="00EC3C62" w:rsidRDefault="00B4473E" w:rsidP="00EC3C62">
      <w:pPr>
        <w:jc w:val="both"/>
        <w:rPr>
          <w:rFonts w:ascii="Arial" w:eastAsia="Times New Roman" w:hAnsi="Arial" w:cs="Arial"/>
          <w:bCs/>
        </w:rPr>
      </w:pPr>
      <w:r>
        <w:rPr>
          <w:rFonts w:ascii="Arial" w:eastAsia="Times New Roman" w:hAnsi="Arial" w:cs="Arial"/>
          <w:bCs/>
        </w:rPr>
        <w:t>During the evaluation period training has been</w:t>
      </w:r>
      <w:r w:rsidR="00D93214">
        <w:rPr>
          <w:rFonts w:ascii="Arial" w:eastAsia="Times New Roman" w:hAnsi="Arial" w:cs="Arial"/>
          <w:bCs/>
        </w:rPr>
        <w:t xml:space="preserve"> done by GSACS, </w:t>
      </w:r>
      <w:proofErr w:type="spellStart"/>
      <w:r w:rsidR="00D93214">
        <w:rPr>
          <w:rFonts w:ascii="Arial" w:eastAsia="Times New Roman" w:hAnsi="Arial" w:cs="Arial"/>
          <w:bCs/>
        </w:rPr>
        <w:t>Sankalp</w:t>
      </w:r>
      <w:proofErr w:type="spellEnd"/>
      <w:r w:rsidR="00D93214">
        <w:rPr>
          <w:rFonts w:ascii="Arial" w:eastAsia="Times New Roman" w:hAnsi="Arial" w:cs="Arial"/>
          <w:bCs/>
        </w:rPr>
        <w:t xml:space="preserve"> Project and</w:t>
      </w:r>
      <w:r>
        <w:rPr>
          <w:rFonts w:ascii="Arial" w:eastAsia="Times New Roman" w:hAnsi="Arial" w:cs="Arial"/>
          <w:bCs/>
        </w:rPr>
        <w:t xml:space="preserve"> KEM Hospital </w:t>
      </w:r>
      <w:r w:rsidR="00D93214">
        <w:rPr>
          <w:rFonts w:ascii="Arial" w:eastAsia="Times New Roman" w:hAnsi="Arial" w:cs="Arial"/>
          <w:bCs/>
        </w:rPr>
        <w:t xml:space="preserve">for all the staff. </w:t>
      </w:r>
    </w:p>
    <w:p w:rsidR="00EC3C62" w:rsidRPr="00BD79CB" w:rsidRDefault="00EC3C62" w:rsidP="00EC3C62">
      <w:pPr>
        <w:pStyle w:val="ListParagraph"/>
        <w:numPr>
          <w:ilvl w:val="0"/>
          <w:numId w:val="3"/>
        </w:numPr>
        <w:rPr>
          <w:rFonts w:ascii="Arial" w:hAnsi="Arial" w:cs="Arial"/>
          <w:b/>
          <w:bCs/>
        </w:rPr>
      </w:pPr>
      <w:r w:rsidRPr="00BD79CB">
        <w:rPr>
          <w:rFonts w:ascii="Arial" w:hAnsi="Arial" w:cs="Arial"/>
          <w:b/>
        </w:rPr>
        <w:lastRenderedPageBreak/>
        <w:t>Infrastructure of the organization</w:t>
      </w:r>
    </w:p>
    <w:p w:rsidR="00EC3C62" w:rsidRDefault="00EC3C62" w:rsidP="00EC3C62">
      <w:pPr>
        <w:jc w:val="both"/>
        <w:rPr>
          <w:rFonts w:ascii="Arial" w:eastAsia="Times New Roman" w:hAnsi="Arial" w:cs="Arial"/>
          <w:bCs/>
        </w:rPr>
      </w:pPr>
      <w:r>
        <w:rPr>
          <w:rFonts w:ascii="Arial" w:eastAsia="Times New Roman" w:hAnsi="Arial" w:cs="Arial"/>
          <w:bCs/>
        </w:rPr>
        <w:t xml:space="preserve">The project office is established at the </w:t>
      </w:r>
      <w:r w:rsidRPr="004D70A1">
        <w:rPr>
          <w:rFonts w:ascii="Arial" w:eastAsia="Times New Roman" w:hAnsi="Arial" w:cs="Arial"/>
          <w:bCs/>
        </w:rPr>
        <w:t>rented</w:t>
      </w:r>
      <w:r>
        <w:rPr>
          <w:rFonts w:ascii="Arial" w:eastAsia="Times New Roman" w:hAnsi="Arial" w:cs="Arial"/>
          <w:bCs/>
        </w:rPr>
        <w:t xml:space="preserve"> place in </w:t>
      </w:r>
      <w:proofErr w:type="spellStart"/>
      <w:r w:rsidR="00D93214">
        <w:rPr>
          <w:rFonts w:ascii="Arial" w:eastAsia="Times New Roman" w:hAnsi="Arial" w:cs="Arial"/>
          <w:bCs/>
        </w:rPr>
        <w:t>Calangute</w:t>
      </w:r>
      <w:proofErr w:type="spellEnd"/>
      <w:r w:rsidR="00D93214">
        <w:rPr>
          <w:rFonts w:ascii="Arial" w:eastAsia="Times New Roman" w:hAnsi="Arial" w:cs="Arial"/>
          <w:bCs/>
        </w:rPr>
        <w:t xml:space="preserve">, North </w:t>
      </w:r>
      <w:r>
        <w:rPr>
          <w:rFonts w:ascii="Arial" w:eastAsia="Times New Roman" w:hAnsi="Arial" w:cs="Arial"/>
          <w:bCs/>
        </w:rPr>
        <w:t xml:space="preserve">Goa, which is </w:t>
      </w:r>
      <w:r w:rsidR="00D93214">
        <w:rPr>
          <w:rFonts w:ascii="Arial" w:eastAsia="Times New Roman" w:hAnsi="Arial" w:cs="Arial"/>
          <w:bCs/>
        </w:rPr>
        <w:t xml:space="preserve">near to the one of the major site. </w:t>
      </w:r>
      <w:r>
        <w:rPr>
          <w:rFonts w:ascii="Arial" w:eastAsia="Times New Roman" w:hAnsi="Arial" w:cs="Arial"/>
          <w:bCs/>
        </w:rPr>
        <w:t xml:space="preserve">The project office </w:t>
      </w:r>
      <w:r w:rsidR="00921F09">
        <w:rPr>
          <w:rFonts w:ascii="Arial" w:eastAsia="Times New Roman" w:hAnsi="Arial" w:cs="Arial"/>
          <w:bCs/>
        </w:rPr>
        <w:t xml:space="preserve">and DIC are in the same </w:t>
      </w:r>
      <w:r w:rsidR="00D93214">
        <w:rPr>
          <w:rFonts w:ascii="Arial" w:eastAsia="Times New Roman" w:hAnsi="Arial" w:cs="Arial"/>
          <w:bCs/>
        </w:rPr>
        <w:t>place</w:t>
      </w:r>
      <w:r w:rsidR="00921F09">
        <w:rPr>
          <w:rFonts w:ascii="Arial" w:eastAsia="Times New Roman" w:hAnsi="Arial" w:cs="Arial"/>
          <w:bCs/>
        </w:rPr>
        <w:t xml:space="preserve">. It has </w:t>
      </w:r>
      <w:r>
        <w:rPr>
          <w:rFonts w:ascii="Arial" w:eastAsia="Times New Roman" w:hAnsi="Arial" w:cs="Arial"/>
          <w:bCs/>
        </w:rPr>
        <w:t>sufficient infrastructure and assets including chairs, tables, computer and cupboards.</w:t>
      </w:r>
    </w:p>
    <w:p w:rsidR="00EC3C62" w:rsidRPr="002672C8" w:rsidRDefault="00EC3C62" w:rsidP="00EC3C62">
      <w:pPr>
        <w:pStyle w:val="ListParagraph"/>
        <w:numPr>
          <w:ilvl w:val="0"/>
          <w:numId w:val="3"/>
        </w:numPr>
        <w:rPr>
          <w:rFonts w:ascii="Arial" w:hAnsi="Arial" w:cs="Arial"/>
          <w:bCs/>
        </w:rPr>
      </w:pPr>
      <w:r w:rsidRPr="00BD79CB">
        <w:rPr>
          <w:rFonts w:ascii="Arial" w:hAnsi="Arial" w:cs="Arial"/>
          <w:b/>
        </w:rPr>
        <w:t>Documentation and Reporting</w:t>
      </w:r>
      <w:r w:rsidRPr="00C717E4">
        <w:rPr>
          <w:rFonts w:ascii="Arial" w:hAnsi="Arial" w:cs="Arial"/>
        </w:rPr>
        <w:t xml:space="preserve">: </w:t>
      </w:r>
    </w:p>
    <w:p w:rsidR="00EC3C62" w:rsidRDefault="00EC3C62" w:rsidP="00EC3C62">
      <w:pPr>
        <w:jc w:val="both"/>
        <w:rPr>
          <w:rFonts w:ascii="Arial" w:eastAsia="Times New Roman" w:hAnsi="Arial" w:cs="Arial"/>
          <w:bCs/>
        </w:rPr>
      </w:pPr>
      <w:r w:rsidRPr="00483029">
        <w:rPr>
          <w:rFonts w:ascii="Arial" w:eastAsia="Times New Roman" w:hAnsi="Arial" w:cs="Arial"/>
          <w:bCs/>
        </w:rPr>
        <w:t xml:space="preserve">Monthly </w:t>
      </w:r>
      <w:r>
        <w:rPr>
          <w:rFonts w:ascii="Arial" w:eastAsia="Times New Roman" w:hAnsi="Arial" w:cs="Arial"/>
          <w:bCs/>
        </w:rPr>
        <w:t xml:space="preserve">reporting </w:t>
      </w:r>
      <w:r w:rsidR="00921F09">
        <w:rPr>
          <w:rFonts w:ascii="Arial" w:eastAsia="Times New Roman" w:hAnsi="Arial" w:cs="Arial"/>
          <w:bCs/>
        </w:rPr>
        <w:t xml:space="preserve">is done </w:t>
      </w:r>
      <w:r>
        <w:rPr>
          <w:rFonts w:ascii="Arial" w:eastAsia="Times New Roman" w:hAnsi="Arial" w:cs="Arial"/>
          <w:bCs/>
        </w:rPr>
        <w:t xml:space="preserve">to Goa </w:t>
      </w:r>
      <w:r w:rsidRPr="00483029">
        <w:rPr>
          <w:rFonts w:ascii="Arial" w:eastAsia="Times New Roman" w:hAnsi="Arial" w:cs="Arial"/>
          <w:bCs/>
        </w:rPr>
        <w:t>SACS</w:t>
      </w:r>
      <w:r>
        <w:rPr>
          <w:rFonts w:ascii="Arial" w:eastAsia="Times New Roman" w:hAnsi="Arial" w:cs="Arial"/>
          <w:bCs/>
        </w:rPr>
        <w:t xml:space="preserve"> by the TI project. </w:t>
      </w:r>
      <w:r w:rsidR="00921F09">
        <w:rPr>
          <w:rFonts w:ascii="Arial" w:eastAsia="Times New Roman" w:hAnsi="Arial" w:cs="Arial"/>
          <w:bCs/>
        </w:rPr>
        <w:t xml:space="preserve">Line listing is in computer. </w:t>
      </w:r>
      <w:r>
        <w:rPr>
          <w:rFonts w:ascii="Arial" w:eastAsia="Times New Roman" w:hAnsi="Arial" w:cs="Arial"/>
          <w:bCs/>
        </w:rPr>
        <w:t xml:space="preserve">Registers and records are maintained at the office level as per the required formats. Monthly review meetings are held at office level and by </w:t>
      </w:r>
      <w:r w:rsidRPr="004D70A1">
        <w:rPr>
          <w:rFonts w:ascii="Arial" w:eastAsia="Times New Roman" w:hAnsi="Arial" w:cs="Arial"/>
          <w:bCs/>
        </w:rPr>
        <w:t>TSU/SACS</w:t>
      </w:r>
      <w:r>
        <w:rPr>
          <w:rFonts w:ascii="Arial" w:eastAsia="Times New Roman" w:hAnsi="Arial" w:cs="Arial"/>
          <w:bCs/>
        </w:rPr>
        <w:t xml:space="preserve"> at State level. Feedbacks shared during the review are followed up by project staff. SIMS </w:t>
      </w:r>
      <w:r w:rsidR="00921F09">
        <w:rPr>
          <w:rFonts w:ascii="Arial" w:eastAsia="Times New Roman" w:hAnsi="Arial" w:cs="Arial"/>
          <w:bCs/>
        </w:rPr>
        <w:t>is</w:t>
      </w:r>
      <w:r>
        <w:rPr>
          <w:rFonts w:ascii="Arial" w:eastAsia="Times New Roman" w:hAnsi="Arial" w:cs="Arial"/>
          <w:bCs/>
        </w:rPr>
        <w:t xml:space="preserve"> submitted to NACO.</w:t>
      </w:r>
    </w:p>
    <w:p w:rsidR="00EC3C62" w:rsidRPr="00E4748F" w:rsidRDefault="00EC3C62" w:rsidP="00EC3C62">
      <w:pPr>
        <w:pStyle w:val="ListParagraph"/>
        <w:numPr>
          <w:ilvl w:val="0"/>
          <w:numId w:val="5"/>
        </w:numPr>
        <w:rPr>
          <w:rFonts w:ascii="Arial" w:hAnsi="Arial" w:cs="Arial"/>
          <w:b/>
          <w:bCs/>
        </w:rPr>
      </w:pPr>
      <w:r w:rsidRPr="00E4748F">
        <w:rPr>
          <w:rFonts w:ascii="Arial" w:hAnsi="Arial" w:cs="Arial"/>
          <w:b/>
          <w:bCs/>
        </w:rPr>
        <w:t>Program Deliverables</w:t>
      </w:r>
    </w:p>
    <w:p w:rsidR="00EC3C62" w:rsidRDefault="00EC3C62" w:rsidP="00EC3C62">
      <w:pPr>
        <w:rPr>
          <w:rFonts w:ascii="Arial" w:eastAsia="Times New Roman" w:hAnsi="Arial" w:cs="Arial"/>
          <w:b/>
          <w:bCs/>
        </w:rPr>
      </w:pPr>
      <w:r>
        <w:rPr>
          <w:rFonts w:ascii="Arial" w:eastAsia="Times New Roman" w:hAnsi="Arial" w:cs="Arial"/>
          <w:b/>
          <w:bCs/>
        </w:rPr>
        <w:t xml:space="preserve">a. </w:t>
      </w:r>
      <w:r w:rsidRPr="00C717E4">
        <w:rPr>
          <w:rFonts w:ascii="Arial" w:eastAsia="Times New Roman" w:hAnsi="Arial" w:cs="Arial"/>
          <w:b/>
          <w:bCs/>
        </w:rPr>
        <w:t>Outreach</w:t>
      </w:r>
    </w:p>
    <w:p w:rsidR="00EC3C62" w:rsidRDefault="00EC3C62" w:rsidP="00EC3C62">
      <w:pPr>
        <w:pStyle w:val="Default"/>
        <w:rPr>
          <w:rFonts w:ascii="Arial" w:hAnsi="Arial" w:cs="Arial"/>
          <w:sz w:val="22"/>
          <w:szCs w:val="22"/>
        </w:rPr>
      </w:pPr>
      <w:r>
        <w:rPr>
          <w:rFonts w:ascii="Arial" w:eastAsia="Times New Roman" w:hAnsi="Arial" w:cs="Arial"/>
        </w:rPr>
        <w:t>1.</w:t>
      </w:r>
      <w:r w:rsidRPr="00B5627C">
        <w:t xml:space="preserve"> </w:t>
      </w:r>
      <w:r w:rsidRPr="00BD79CB">
        <w:rPr>
          <w:rFonts w:ascii="Arial" w:hAnsi="Arial" w:cs="Arial"/>
          <w:b/>
          <w:sz w:val="22"/>
          <w:szCs w:val="22"/>
        </w:rPr>
        <w:t>Line listing of the HRG by category.</w:t>
      </w:r>
      <w:r w:rsidRPr="00B5627C">
        <w:rPr>
          <w:rFonts w:ascii="Arial" w:hAnsi="Arial" w:cs="Arial"/>
          <w:sz w:val="22"/>
          <w:szCs w:val="22"/>
        </w:rPr>
        <w:t xml:space="preserve"> </w:t>
      </w:r>
    </w:p>
    <w:p w:rsidR="00EC3C62" w:rsidRDefault="00EC3C62" w:rsidP="00EC3C62">
      <w:pPr>
        <w:jc w:val="both"/>
        <w:rPr>
          <w:rFonts w:ascii="Arial" w:eastAsia="Times New Roman" w:hAnsi="Arial" w:cs="Arial"/>
        </w:rPr>
      </w:pPr>
      <w:r>
        <w:rPr>
          <w:rFonts w:ascii="Arial" w:hAnsi="Arial" w:cs="Arial"/>
        </w:rPr>
        <w:t xml:space="preserve">        </w:t>
      </w:r>
      <w:r w:rsidR="00921F09">
        <w:rPr>
          <w:rFonts w:ascii="Arial" w:hAnsi="Arial" w:cs="Arial"/>
        </w:rPr>
        <w:t xml:space="preserve">Line listing as per sub category </w:t>
      </w:r>
      <w:r>
        <w:rPr>
          <w:rFonts w:ascii="Arial" w:eastAsia="Times New Roman" w:hAnsi="Arial" w:cs="Arial"/>
        </w:rPr>
        <w:t>is maintained in computer.</w:t>
      </w:r>
    </w:p>
    <w:p w:rsidR="00EC3C62" w:rsidRPr="00B5627C" w:rsidRDefault="00EC3C62" w:rsidP="00EC3C62">
      <w:pPr>
        <w:pStyle w:val="Default"/>
      </w:pPr>
      <w:r>
        <w:rPr>
          <w:rFonts w:ascii="Arial" w:hAnsi="Arial" w:cs="Arial"/>
          <w:sz w:val="22"/>
          <w:szCs w:val="22"/>
        </w:rPr>
        <w:t xml:space="preserve">2. </w:t>
      </w:r>
      <w:r w:rsidRPr="00B5627C">
        <w:rPr>
          <w:rFonts w:ascii="Arial" w:hAnsi="Arial" w:cs="Arial"/>
          <w:sz w:val="22"/>
          <w:szCs w:val="22"/>
        </w:rPr>
        <w:t>Registration of migrants from 3 service sources i.e. STI clinics, DIC and Counseling.</w:t>
      </w:r>
      <w:r>
        <w:rPr>
          <w:sz w:val="23"/>
          <w:szCs w:val="23"/>
        </w:rPr>
        <w:t xml:space="preserve"> </w:t>
      </w:r>
    </w:p>
    <w:p w:rsidR="00EC3C62" w:rsidRDefault="00EC3C62" w:rsidP="00EC3C62">
      <w:pPr>
        <w:jc w:val="both"/>
        <w:rPr>
          <w:rFonts w:ascii="Arial" w:eastAsia="Times New Roman" w:hAnsi="Arial" w:cs="Arial"/>
        </w:rPr>
      </w:pPr>
      <w:r>
        <w:rPr>
          <w:rFonts w:ascii="Arial" w:eastAsia="Times New Roman" w:hAnsi="Arial" w:cs="Arial"/>
        </w:rPr>
        <w:t xml:space="preserve">         </w:t>
      </w:r>
      <w:r w:rsidR="00921F09">
        <w:rPr>
          <w:rFonts w:ascii="Arial" w:eastAsia="Times New Roman" w:hAnsi="Arial" w:cs="Arial"/>
        </w:rPr>
        <w:t>NA</w:t>
      </w:r>
      <w:r>
        <w:rPr>
          <w:rFonts w:ascii="Arial" w:eastAsia="Times New Roman" w:hAnsi="Arial" w:cs="Arial"/>
        </w:rPr>
        <w:t xml:space="preserve"> </w:t>
      </w:r>
    </w:p>
    <w:p w:rsidR="00EC3C62" w:rsidRPr="00B5627C" w:rsidRDefault="00EC3C62" w:rsidP="00EC3C62">
      <w:pPr>
        <w:pStyle w:val="Default"/>
      </w:pPr>
      <w:r>
        <w:rPr>
          <w:rFonts w:ascii="Arial" w:eastAsia="Times New Roman" w:hAnsi="Arial" w:cs="Arial"/>
        </w:rPr>
        <w:t xml:space="preserve">3. </w:t>
      </w:r>
      <w:r w:rsidRPr="00B5627C">
        <w:rPr>
          <w:rFonts w:ascii="Arial" w:hAnsi="Arial" w:cs="Arial"/>
          <w:sz w:val="22"/>
          <w:szCs w:val="22"/>
        </w:rPr>
        <w:t xml:space="preserve">Registration of truckers from 2 service sources i.e. STI clinics and counseling. </w:t>
      </w:r>
    </w:p>
    <w:p w:rsidR="00EC3C62" w:rsidRDefault="00EC3C62" w:rsidP="00EC3C62">
      <w:pPr>
        <w:jc w:val="both"/>
        <w:rPr>
          <w:rFonts w:ascii="Arial" w:eastAsia="Times New Roman" w:hAnsi="Arial" w:cs="Arial"/>
        </w:rPr>
      </w:pPr>
      <w:r>
        <w:rPr>
          <w:rFonts w:ascii="Arial" w:eastAsia="Times New Roman" w:hAnsi="Arial" w:cs="Arial"/>
        </w:rPr>
        <w:t xml:space="preserve">       NA</w:t>
      </w:r>
    </w:p>
    <w:p w:rsidR="00EC3C62" w:rsidRDefault="00EC3C62" w:rsidP="00EC3C62">
      <w:pPr>
        <w:rPr>
          <w:rFonts w:ascii="Arial" w:eastAsia="Times New Roman" w:hAnsi="Arial" w:cs="Arial"/>
        </w:rPr>
      </w:pPr>
      <w:r>
        <w:rPr>
          <w:rFonts w:ascii="Arial" w:eastAsia="Times New Roman" w:hAnsi="Arial" w:cs="Arial"/>
        </w:rPr>
        <w:t xml:space="preserve">4. </w:t>
      </w:r>
      <w:r w:rsidRPr="00C717E4">
        <w:rPr>
          <w:rFonts w:ascii="Arial" w:eastAsia="Times New Roman" w:hAnsi="Arial" w:cs="Arial"/>
        </w:rPr>
        <w:t>Micro planning in place and the same is reflected in Quality and documentation.</w:t>
      </w:r>
    </w:p>
    <w:p w:rsidR="00EC3C62" w:rsidRDefault="00EC3C62" w:rsidP="00EC3C62">
      <w:pPr>
        <w:jc w:val="both"/>
        <w:rPr>
          <w:rFonts w:ascii="Arial" w:eastAsia="Times New Roman" w:hAnsi="Arial" w:cs="Arial"/>
        </w:rPr>
      </w:pPr>
      <w:r>
        <w:rPr>
          <w:rFonts w:ascii="Arial" w:eastAsia="Times New Roman" w:hAnsi="Arial" w:cs="Arial"/>
        </w:rPr>
        <w:t xml:space="preserve">           Micro planning is developed and maintained in the office. </w:t>
      </w:r>
      <w:r w:rsidR="00D717FB">
        <w:rPr>
          <w:rFonts w:ascii="Arial" w:eastAsia="Times New Roman" w:hAnsi="Arial" w:cs="Arial"/>
        </w:rPr>
        <w:t xml:space="preserve">All sites are mapped. </w:t>
      </w:r>
      <w:r w:rsidR="005606E2">
        <w:rPr>
          <w:rFonts w:ascii="Arial" w:eastAsia="Times New Roman" w:hAnsi="Arial" w:cs="Arial"/>
        </w:rPr>
        <w:t xml:space="preserve">ORWs </w:t>
      </w:r>
      <w:r w:rsidRPr="00445A27">
        <w:rPr>
          <w:rFonts w:ascii="Arial" w:eastAsia="Times New Roman" w:hAnsi="Arial" w:cs="Arial"/>
        </w:rPr>
        <w:t>Visit plans are in place</w:t>
      </w:r>
      <w:r>
        <w:rPr>
          <w:rFonts w:ascii="Arial" w:eastAsia="Times New Roman" w:hAnsi="Arial" w:cs="Arial"/>
        </w:rPr>
        <w:t xml:space="preserve"> and documented at office level. ORWs with other team members develop monthly and weekly plan which is followed</w:t>
      </w:r>
      <w:r w:rsidR="00D717FB">
        <w:rPr>
          <w:rFonts w:ascii="Arial" w:eastAsia="Times New Roman" w:hAnsi="Arial" w:cs="Arial"/>
        </w:rPr>
        <w:t xml:space="preserve">.  </w:t>
      </w:r>
      <w:r>
        <w:rPr>
          <w:rFonts w:ascii="Arial" w:eastAsia="Times New Roman" w:hAnsi="Arial" w:cs="Arial"/>
        </w:rPr>
        <w:t xml:space="preserve"> </w:t>
      </w:r>
    </w:p>
    <w:p w:rsidR="00EC3C62" w:rsidRDefault="00EC3C62" w:rsidP="00EC3C62">
      <w:pPr>
        <w:rPr>
          <w:rFonts w:ascii="Arial" w:eastAsia="Times New Roman" w:hAnsi="Arial" w:cs="Arial"/>
          <w:color w:val="000000"/>
        </w:rPr>
      </w:pPr>
      <w:r>
        <w:rPr>
          <w:rFonts w:ascii="Arial" w:eastAsia="Times New Roman" w:hAnsi="Arial" w:cs="Arial"/>
        </w:rPr>
        <w:t xml:space="preserve">5. </w:t>
      </w:r>
      <w:r w:rsidRPr="00C717E4">
        <w:rPr>
          <w:rFonts w:ascii="Arial" w:eastAsia="Times New Roman" w:hAnsi="Arial" w:cs="Arial"/>
          <w:color w:val="000000"/>
        </w:rPr>
        <w:t xml:space="preserve">Coverage of target population: </w:t>
      </w:r>
    </w:p>
    <w:p w:rsidR="00EC3C62" w:rsidRDefault="00EC3C62" w:rsidP="00EC3C62">
      <w:pPr>
        <w:rPr>
          <w:rFonts w:ascii="Arial" w:eastAsia="Times New Roman" w:hAnsi="Arial" w:cs="Arial"/>
        </w:rPr>
      </w:pPr>
      <w:r>
        <w:rPr>
          <w:rFonts w:ascii="Arial" w:eastAsia="Times New Roman" w:hAnsi="Arial" w:cs="Arial"/>
        </w:rPr>
        <w:t xml:space="preserve">        </w:t>
      </w:r>
      <w:r w:rsidR="005606E2">
        <w:rPr>
          <w:rFonts w:ascii="Arial" w:eastAsia="Times New Roman" w:hAnsi="Arial" w:cs="Arial"/>
        </w:rPr>
        <w:t>I</w:t>
      </w:r>
      <w:r w:rsidR="005606E2" w:rsidRPr="00BD79CB">
        <w:rPr>
          <w:rFonts w:ascii="Arial" w:eastAsia="Times New Roman" w:hAnsi="Arial" w:cs="Arial"/>
          <w:b/>
        </w:rPr>
        <w:t>DU</w:t>
      </w:r>
      <w:r w:rsidR="00DE62CC">
        <w:rPr>
          <w:rFonts w:ascii="Arial" w:eastAsia="Times New Roman" w:hAnsi="Arial" w:cs="Arial"/>
        </w:rPr>
        <w:t xml:space="preserve">: Coverage </w:t>
      </w:r>
      <w:proofErr w:type="spellStart"/>
      <w:r w:rsidR="00DE62CC">
        <w:rPr>
          <w:rFonts w:ascii="Arial" w:eastAsia="Times New Roman" w:hAnsi="Arial" w:cs="Arial"/>
        </w:rPr>
        <w:t>upto</w:t>
      </w:r>
      <w:proofErr w:type="spellEnd"/>
      <w:r w:rsidR="00DE62CC">
        <w:rPr>
          <w:rFonts w:ascii="Arial" w:eastAsia="Times New Roman" w:hAnsi="Arial" w:cs="Arial"/>
        </w:rPr>
        <w:t xml:space="preserve"> Jan ’16 is </w:t>
      </w:r>
      <w:r w:rsidR="005606E2">
        <w:rPr>
          <w:rFonts w:ascii="Arial" w:eastAsia="Times New Roman" w:hAnsi="Arial" w:cs="Arial"/>
        </w:rPr>
        <w:t>271</w:t>
      </w:r>
      <w:r w:rsidR="00DE62CC">
        <w:rPr>
          <w:rFonts w:ascii="Arial" w:eastAsia="Times New Roman" w:hAnsi="Arial" w:cs="Arial"/>
        </w:rPr>
        <w:t xml:space="preserve"> from which </w:t>
      </w:r>
      <w:r w:rsidR="005606E2">
        <w:rPr>
          <w:rFonts w:ascii="Arial" w:eastAsia="Times New Roman" w:hAnsi="Arial" w:cs="Arial"/>
        </w:rPr>
        <w:t>45 are new identification against target of 300. Registration is done 662.</w:t>
      </w:r>
      <w:r w:rsidR="00DE62CC">
        <w:rPr>
          <w:rFonts w:ascii="Arial" w:eastAsia="Times New Roman" w:hAnsi="Arial" w:cs="Arial"/>
        </w:rPr>
        <w:t xml:space="preserve"> </w:t>
      </w:r>
      <w:r>
        <w:rPr>
          <w:rFonts w:ascii="Arial" w:eastAsia="Times New Roman" w:hAnsi="Arial" w:cs="Arial"/>
        </w:rPr>
        <w:t xml:space="preserve"> </w:t>
      </w:r>
    </w:p>
    <w:p w:rsidR="00EC3C62" w:rsidRPr="001D6954" w:rsidRDefault="00EC3C62" w:rsidP="00EC3C62">
      <w:pPr>
        <w:spacing w:after="0"/>
        <w:rPr>
          <w:rFonts w:ascii="Arial" w:eastAsia="Times New Roman" w:hAnsi="Arial" w:cs="Arial"/>
          <w:bCs/>
        </w:rPr>
      </w:pPr>
      <w:r>
        <w:rPr>
          <w:rFonts w:ascii="Arial" w:hAnsi="Arial" w:cs="Arial"/>
        </w:rPr>
        <w:t xml:space="preserve">6. </w:t>
      </w:r>
      <w:r w:rsidRPr="001D6954">
        <w:rPr>
          <w:rFonts w:ascii="Arial" w:hAnsi="Arial" w:cs="Arial"/>
        </w:rPr>
        <w:t>Outreach planning – quality, documentation and reflection in implementation</w:t>
      </w:r>
    </w:p>
    <w:p w:rsidR="00EC3C62" w:rsidRDefault="00EC3C62" w:rsidP="00EC3C62">
      <w:pPr>
        <w:jc w:val="both"/>
        <w:rPr>
          <w:rFonts w:ascii="Arial" w:eastAsia="Times New Roman" w:hAnsi="Arial" w:cs="Arial"/>
        </w:rPr>
      </w:pPr>
      <w:r>
        <w:rPr>
          <w:rFonts w:ascii="Arial" w:eastAsia="Times New Roman" w:hAnsi="Arial" w:cs="Arial"/>
        </w:rPr>
        <w:t xml:space="preserve">            Outreach planning is done</w:t>
      </w:r>
      <w:r w:rsidR="007862D3">
        <w:rPr>
          <w:rFonts w:ascii="Arial" w:eastAsia="Times New Roman" w:hAnsi="Arial" w:cs="Arial"/>
        </w:rPr>
        <w:t>.</w:t>
      </w:r>
      <w:r>
        <w:rPr>
          <w:rFonts w:ascii="Arial" w:eastAsia="Times New Roman" w:hAnsi="Arial" w:cs="Arial"/>
        </w:rPr>
        <w:t xml:space="preserve"> </w:t>
      </w:r>
      <w:r w:rsidR="007862D3">
        <w:rPr>
          <w:rFonts w:ascii="Arial" w:eastAsia="Times New Roman" w:hAnsi="Arial" w:cs="Arial"/>
        </w:rPr>
        <w:t>D</w:t>
      </w:r>
      <w:r>
        <w:rPr>
          <w:rFonts w:ascii="Arial" w:eastAsia="Times New Roman" w:hAnsi="Arial" w:cs="Arial"/>
        </w:rPr>
        <w:t xml:space="preserve">ocumentation is </w:t>
      </w:r>
      <w:r w:rsidR="007862D3">
        <w:rPr>
          <w:rFonts w:ascii="Arial" w:eastAsia="Times New Roman" w:hAnsi="Arial" w:cs="Arial"/>
        </w:rPr>
        <w:t>weak</w:t>
      </w:r>
      <w:r w:rsidR="00DE62CC">
        <w:rPr>
          <w:rFonts w:ascii="Arial" w:eastAsia="Times New Roman" w:hAnsi="Arial" w:cs="Arial"/>
        </w:rPr>
        <w:t xml:space="preserve">. </w:t>
      </w:r>
      <w:proofErr w:type="gramStart"/>
      <w:r w:rsidR="007862D3">
        <w:rPr>
          <w:rFonts w:ascii="Arial" w:eastAsia="Times New Roman" w:hAnsi="Arial" w:cs="Arial"/>
        </w:rPr>
        <w:t>Out of 271 coverage</w:t>
      </w:r>
      <w:r w:rsidR="00545C2B">
        <w:rPr>
          <w:rFonts w:ascii="Arial" w:eastAsia="Times New Roman" w:hAnsi="Arial" w:cs="Arial"/>
        </w:rPr>
        <w:t>,</w:t>
      </w:r>
      <w:proofErr w:type="gramEnd"/>
      <w:r w:rsidR="007862D3">
        <w:rPr>
          <w:rFonts w:ascii="Arial" w:eastAsia="Times New Roman" w:hAnsi="Arial" w:cs="Arial"/>
        </w:rPr>
        <w:t xml:space="preserve"> 255 are registered for OST. Needle Syringe exchange program is very good. </w:t>
      </w:r>
      <w:r w:rsidR="00DE62CC">
        <w:rPr>
          <w:rFonts w:ascii="Arial" w:eastAsia="Times New Roman" w:hAnsi="Arial" w:cs="Arial"/>
        </w:rPr>
        <w:t xml:space="preserve"> </w:t>
      </w:r>
      <w:r>
        <w:rPr>
          <w:rFonts w:ascii="Arial" w:eastAsia="Times New Roman" w:hAnsi="Arial" w:cs="Arial"/>
        </w:rPr>
        <w:t xml:space="preserve"> </w:t>
      </w:r>
    </w:p>
    <w:p w:rsidR="00EC3C62" w:rsidRPr="001D6954" w:rsidRDefault="00EC3C62" w:rsidP="00EC3C62">
      <w:pPr>
        <w:pStyle w:val="Default"/>
      </w:pPr>
      <w:r>
        <w:rPr>
          <w:rFonts w:ascii="Arial" w:eastAsia="Times New Roman" w:hAnsi="Arial" w:cs="Arial"/>
        </w:rPr>
        <w:t xml:space="preserve">7. </w:t>
      </w:r>
      <w:r w:rsidRPr="00BD79CB">
        <w:rPr>
          <w:rFonts w:ascii="Arial" w:hAnsi="Arial" w:cs="Arial"/>
          <w:b/>
          <w:sz w:val="22"/>
          <w:szCs w:val="22"/>
        </w:rPr>
        <w:t>PE: HRG ratio, PE:</w:t>
      </w:r>
      <w:r>
        <w:rPr>
          <w:rFonts w:ascii="Arial" w:hAnsi="Arial" w:cs="Arial"/>
          <w:sz w:val="22"/>
          <w:szCs w:val="22"/>
        </w:rPr>
        <w:t xml:space="preserve"> </w:t>
      </w:r>
    </w:p>
    <w:p w:rsidR="00EC3C62" w:rsidRDefault="00EC3C62" w:rsidP="00EC3C62">
      <w:pPr>
        <w:jc w:val="both"/>
        <w:rPr>
          <w:rFonts w:ascii="Arial" w:eastAsia="Times New Roman" w:hAnsi="Arial" w:cs="Arial"/>
          <w:bCs/>
        </w:rPr>
      </w:pPr>
      <w:r>
        <w:rPr>
          <w:rFonts w:ascii="Arial" w:eastAsia="Times New Roman" w:hAnsi="Arial" w:cs="Arial"/>
          <w:bCs/>
        </w:rPr>
        <w:t xml:space="preserve">             PE ratio is maintained</w:t>
      </w:r>
      <w:r w:rsidR="00DE62CC">
        <w:rPr>
          <w:rFonts w:ascii="Arial" w:eastAsia="Times New Roman" w:hAnsi="Arial" w:cs="Arial"/>
          <w:bCs/>
        </w:rPr>
        <w:t xml:space="preserve">. </w:t>
      </w:r>
      <w:r w:rsidR="00545C2B">
        <w:rPr>
          <w:rFonts w:ascii="Arial" w:eastAsia="Times New Roman" w:hAnsi="Arial" w:cs="Arial"/>
          <w:bCs/>
        </w:rPr>
        <w:t xml:space="preserve">Sanctioned </w:t>
      </w:r>
      <w:r w:rsidR="00DE62CC">
        <w:rPr>
          <w:rFonts w:ascii="Arial" w:eastAsia="Times New Roman" w:hAnsi="Arial" w:cs="Arial"/>
          <w:bCs/>
        </w:rPr>
        <w:t xml:space="preserve">PEs </w:t>
      </w:r>
      <w:r w:rsidR="00BD79CB">
        <w:rPr>
          <w:rFonts w:ascii="Arial" w:eastAsia="Times New Roman" w:hAnsi="Arial" w:cs="Arial"/>
          <w:bCs/>
        </w:rPr>
        <w:t>is</w:t>
      </w:r>
      <w:r w:rsidR="00DE62CC">
        <w:rPr>
          <w:rFonts w:ascii="Arial" w:eastAsia="Times New Roman" w:hAnsi="Arial" w:cs="Arial"/>
          <w:bCs/>
        </w:rPr>
        <w:t xml:space="preserve"> </w:t>
      </w:r>
      <w:r w:rsidR="00545C2B">
        <w:rPr>
          <w:rFonts w:ascii="Arial" w:eastAsia="Times New Roman" w:hAnsi="Arial" w:cs="Arial"/>
          <w:bCs/>
        </w:rPr>
        <w:t xml:space="preserve">8 but currently 5 working. </w:t>
      </w:r>
      <w:r w:rsidR="00DE62CC">
        <w:rPr>
          <w:rFonts w:ascii="Arial" w:eastAsia="Times New Roman" w:hAnsi="Arial" w:cs="Arial"/>
          <w:bCs/>
        </w:rPr>
        <w:t xml:space="preserve"> </w:t>
      </w:r>
      <w:r>
        <w:rPr>
          <w:rFonts w:ascii="Arial" w:eastAsia="Times New Roman" w:hAnsi="Arial" w:cs="Arial"/>
          <w:bCs/>
        </w:rPr>
        <w:t xml:space="preserve"> </w:t>
      </w:r>
    </w:p>
    <w:p w:rsidR="00EC3C62" w:rsidRPr="001D6954" w:rsidRDefault="00EC3C62" w:rsidP="00EC3C62">
      <w:pPr>
        <w:pStyle w:val="Default"/>
      </w:pPr>
      <w:r>
        <w:rPr>
          <w:rFonts w:ascii="Arial" w:eastAsia="Times New Roman" w:hAnsi="Arial" w:cs="Arial"/>
          <w:bCs/>
        </w:rPr>
        <w:t xml:space="preserve">8. </w:t>
      </w:r>
      <w:r w:rsidRPr="00BD79CB">
        <w:rPr>
          <w:rFonts w:ascii="Arial" w:hAnsi="Arial" w:cs="Arial"/>
          <w:b/>
          <w:sz w:val="22"/>
          <w:szCs w:val="22"/>
        </w:rPr>
        <w:t>Regular contacts</w:t>
      </w:r>
      <w:r w:rsidRPr="001D6954">
        <w:rPr>
          <w:rFonts w:ascii="Arial" w:hAnsi="Arial" w:cs="Arial"/>
          <w:sz w:val="22"/>
          <w:szCs w:val="22"/>
        </w:rPr>
        <w:t xml:space="preserve"> ( as contacting the community members by the outreach workers / Peers at least twice a month and providing services such as condoms and other referral services for FSW and MSM, TG and 20 days in a month and providing Needle and Syringes) - understanding among the project staff, reflection in impact among the community members </w:t>
      </w:r>
    </w:p>
    <w:p w:rsidR="00736A68" w:rsidRDefault="00DE62CC" w:rsidP="00EC3C62">
      <w:pPr>
        <w:jc w:val="both"/>
        <w:rPr>
          <w:rFonts w:ascii="Arial" w:eastAsia="Times New Roman" w:hAnsi="Arial" w:cs="Arial"/>
          <w:bCs/>
        </w:rPr>
      </w:pPr>
      <w:r>
        <w:rPr>
          <w:rFonts w:ascii="Arial" w:eastAsia="Times New Roman" w:hAnsi="Arial" w:cs="Arial"/>
          <w:bCs/>
        </w:rPr>
        <w:t xml:space="preserve">          </w:t>
      </w:r>
    </w:p>
    <w:p w:rsidR="00736A68" w:rsidRDefault="00736A68" w:rsidP="00EC3C62">
      <w:pPr>
        <w:jc w:val="both"/>
        <w:rPr>
          <w:rFonts w:ascii="Arial" w:eastAsia="Times New Roman" w:hAnsi="Arial" w:cs="Arial"/>
          <w:bCs/>
        </w:rPr>
      </w:pPr>
      <w:r>
        <w:rPr>
          <w:rFonts w:ascii="Arial" w:eastAsia="Times New Roman" w:hAnsi="Arial" w:cs="Arial"/>
          <w:bCs/>
        </w:rPr>
        <w:lastRenderedPageBreak/>
        <w:t xml:space="preserve">               </w:t>
      </w:r>
      <w:r w:rsidR="00DE62CC">
        <w:rPr>
          <w:rFonts w:ascii="Arial" w:eastAsia="Times New Roman" w:hAnsi="Arial" w:cs="Arial"/>
          <w:bCs/>
        </w:rPr>
        <w:t xml:space="preserve">Regular contacts </w:t>
      </w:r>
      <w:r>
        <w:rPr>
          <w:rFonts w:ascii="Arial" w:eastAsia="Times New Roman" w:hAnsi="Arial" w:cs="Arial"/>
          <w:bCs/>
        </w:rPr>
        <w:t xml:space="preserve">are made </w:t>
      </w:r>
      <w:r w:rsidR="00DE62CC">
        <w:rPr>
          <w:rFonts w:ascii="Arial" w:eastAsia="Times New Roman" w:hAnsi="Arial" w:cs="Arial"/>
          <w:bCs/>
        </w:rPr>
        <w:t>by PEs</w:t>
      </w:r>
      <w:r w:rsidR="00545C2B">
        <w:rPr>
          <w:rFonts w:ascii="Arial" w:eastAsia="Times New Roman" w:hAnsi="Arial" w:cs="Arial"/>
          <w:bCs/>
        </w:rPr>
        <w:t xml:space="preserve">, ORWs, ANM and </w:t>
      </w:r>
      <w:proofErr w:type="spellStart"/>
      <w:r w:rsidR="00545C2B">
        <w:rPr>
          <w:rFonts w:ascii="Arial" w:eastAsia="Times New Roman" w:hAnsi="Arial" w:cs="Arial"/>
          <w:bCs/>
        </w:rPr>
        <w:t>Counsellor</w:t>
      </w:r>
      <w:proofErr w:type="spellEnd"/>
      <w:r w:rsidR="00DE62CC">
        <w:rPr>
          <w:rFonts w:ascii="Arial" w:eastAsia="Times New Roman" w:hAnsi="Arial" w:cs="Arial"/>
          <w:bCs/>
        </w:rPr>
        <w:t xml:space="preserve">. Services are provided. </w:t>
      </w:r>
      <w:r>
        <w:rPr>
          <w:rFonts w:ascii="Arial" w:eastAsia="Times New Roman" w:hAnsi="Arial" w:cs="Arial"/>
          <w:bCs/>
        </w:rPr>
        <w:t>During F</w:t>
      </w:r>
      <w:r w:rsidR="00DE62CC">
        <w:rPr>
          <w:rFonts w:ascii="Arial" w:eastAsia="Times New Roman" w:hAnsi="Arial" w:cs="Arial"/>
          <w:bCs/>
        </w:rPr>
        <w:t xml:space="preserve">GDs </w:t>
      </w:r>
      <w:r>
        <w:rPr>
          <w:rFonts w:ascii="Arial" w:eastAsia="Times New Roman" w:hAnsi="Arial" w:cs="Arial"/>
          <w:bCs/>
        </w:rPr>
        <w:t>and person</w:t>
      </w:r>
      <w:r w:rsidR="00545C2B">
        <w:rPr>
          <w:rFonts w:ascii="Arial" w:eastAsia="Times New Roman" w:hAnsi="Arial" w:cs="Arial"/>
          <w:bCs/>
        </w:rPr>
        <w:t>al</w:t>
      </w:r>
      <w:r>
        <w:rPr>
          <w:rFonts w:ascii="Arial" w:eastAsia="Times New Roman" w:hAnsi="Arial" w:cs="Arial"/>
          <w:bCs/>
        </w:rPr>
        <w:t xml:space="preserve"> meetings with HRGs it is observed that </w:t>
      </w:r>
      <w:r w:rsidR="00DE62CC">
        <w:rPr>
          <w:rFonts w:ascii="Arial" w:eastAsia="Times New Roman" w:hAnsi="Arial" w:cs="Arial"/>
          <w:bCs/>
        </w:rPr>
        <w:t xml:space="preserve">HRGs are aware of the </w:t>
      </w:r>
      <w:r w:rsidR="00545C2B">
        <w:rPr>
          <w:rFonts w:ascii="Arial" w:eastAsia="Times New Roman" w:hAnsi="Arial" w:cs="Arial"/>
          <w:bCs/>
        </w:rPr>
        <w:t xml:space="preserve">services, Needle Syringe exchange program, OST and </w:t>
      </w:r>
      <w:r>
        <w:rPr>
          <w:rFonts w:ascii="Arial" w:eastAsia="Times New Roman" w:hAnsi="Arial" w:cs="Arial"/>
          <w:bCs/>
        </w:rPr>
        <w:t>HIV testing</w:t>
      </w:r>
      <w:r w:rsidR="00545C2B">
        <w:rPr>
          <w:rFonts w:ascii="Arial" w:eastAsia="Times New Roman" w:hAnsi="Arial" w:cs="Arial"/>
          <w:bCs/>
        </w:rPr>
        <w:t xml:space="preserve">. </w:t>
      </w:r>
      <w:r>
        <w:rPr>
          <w:rFonts w:ascii="Arial" w:eastAsia="Times New Roman" w:hAnsi="Arial" w:cs="Arial"/>
          <w:bCs/>
        </w:rPr>
        <w:t xml:space="preserve"> </w:t>
      </w:r>
    </w:p>
    <w:p w:rsidR="00EC3C62" w:rsidRPr="001D6954" w:rsidRDefault="00736A68" w:rsidP="00736A68">
      <w:pPr>
        <w:jc w:val="both"/>
      </w:pPr>
      <w:r>
        <w:rPr>
          <w:rFonts w:ascii="Arial" w:eastAsia="Times New Roman" w:hAnsi="Arial" w:cs="Arial"/>
          <w:bCs/>
        </w:rPr>
        <w:t xml:space="preserve"> </w:t>
      </w:r>
      <w:r w:rsidR="00DE62CC">
        <w:rPr>
          <w:rFonts w:ascii="Arial" w:eastAsia="Times New Roman" w:hAnsi="Arial" w:cs="Arial"/>
          <w:bCs/>
        </w:rPr>
        <w:t xml:space="preserve">  </w:t>
      </w:r>
      <w:r w:rsidR="00EC3C62">
        <w:rPr>
          <w:rFonts w:ascii="Arial" w:eastAsia="Times New Roman" w:hAnsi="Arial" w:cs="Arial"/>
          <w:bCs/>
        </w:rPr>
        <w:t xml:space="preserve">9. </w:t>
      </w:r>
      <w:r w:rsidR="00EC3C62" w:rsidRPr="00BD79CB">
        <w:rPr>
          <w:rFonts w:ascii="Arial" w:hAnsi="Arial" w:cs="Arial"/>
          <w:b/>
        </w:rPr>
        <w:t>Documentation of the peer education</w:t>
      </w:r>
      <w:r w:rsidR="00EC3C62" w:rsidRPr="001D6954">
        <w:rPr>
          <w:rFonts w:ascii="Arial" w:hAnsi="Arial" w:cs="Arial"/>
        </w:rPr>
        <w:t xml:space="preserve"> </w:t>
      </w:r>
      <w:r>
        <w:rPr>
          <w:rFonts w:ascii="Arial" w:hAnsi="Arial" w:cs="Arial"/>
        </w:rPr>
        <w:t xml:space="preserve">   </w:t>
      </w:r>
    </w:p>
    <w:p w:rsidR="00EC3C62" w:rsidRDefault="00EC3C62" w:rsidP="00EC3C62">
      <w:pPr>
        <w:jc w:val="both"/>
        <w:rPr>
          <w:rFonts w:ascii="Arial" w:eastAsia="Times New Roman" w:hAnsi="Arial" w:cs="Arial"/>
          <w:bCs/>
        </w:rPr>
      </w:pPr>
      <w:r>
        <w:rPr>
          <w:rFonts w:ascii="Arial" w:eastAsia="Times New Roman" w:hAnsi="Arial" w:cs="Arial"/>
          <w:bCs/>
        </w:rPr>
        <w:t xml:space="preserve">            </w:t>
      </w:r>
      <w:r w:rsidR="00545C2B">
        <w:rPr>
          <w:rFonts w:ascii="Arial" w:eastAsia="Times New Roman" w:hAnsi="Arial" w:cs="Arial"/>
          <w:bCs/>
        </w:rPr>
        <w:t xml:space="preserve">All the </w:t>
      </w:r>
      <w:r>
        <w:rPr>
          <w:rFonts w:ascii="Arial" w:eastAsia="Times New Roman" w:hAnsi="Arial" w:cs="Arial"/>
          <w:bCs/>
        </w:rPr>
        <w:t xml:space="preserve">Peer educators </w:t>
      </w:r>
      <w:r w:rsidR="00545C2B">
        <w:rPr>
          <w:rFonts w:ascii="Arial" w:eastAsia="Times New Roman" w:hAnsi="Arial" w:cs="Arial"/>
          <w:bCs/>
        </w:rPr>
        <w:t xml:space="preserve">are active IDUs. They do not maintain the records so it is maintained by ORWs. Forms B1 were verified. </w:t>
      </w:r>
      <w:r>
        <w:rPr>
          <w:rFonts w:ascii="Arial" w:eastAsia="Times New Roman" w:hAnsi="Arial" w:cs="Arial"/>
          <w:bCs/>
        </w:rPr>
        <w:t xml:space="preserve">  </w:t>
      </w:r>
    </w:p>
    <w:p w:rsidR="00EC3C62" w:rsidRPr="00BD79CB" w:rsidRDefault="00EC3C62" w:rsidP="00EC3C62">
      <w:pPr>
        <w:pStyle w:val="Default"/>
        <w:rPr>
          <w:rFonts w:ascii="Arial" w:hAnsi="Arial" w:cs="Arial"/>
          <w:b/>
          <w:sz w:val="22"/>
          <w:szCs w:val="22"/>
        </w:rPr>
      </w:pPr>
      <w:r>
        <w:rPr>
          <w:rFonts w:ascii="Arial" w:eastAsia="Times New Roman" w:hAnsi="Arial" w:cs="Arial"/>
          <w:bCs/>
        </w:rPr>
        <w:t xml:space="preserve">10. </w:t>
      </w:r>
      <w:r w:rsidRPr="00BD79CB">
        <w:rPr>
          <w:rFonts w:ascii="Arial" w:hAnsi="Arial" w:cs="Arial"/>
          <w:b/>
          <w:sz w:val="22"/>
          <w:szCs w:val="22"/>
        </w:rPr>
        <w:t xml:space="preserve">Quality of peer education - messages, skills and reflection in the community </w:t>
      </w:r>
    </w:p>
    <w:p w:rsidR="00545C2B" w:rsidRPr="00BD79CB" w:rsidRDefault="00EC3C62" w:rsidP="00EC3C62">
      <w:pPr>
        <w:pStyle w:val="Default"/>
        <w:rPr>
          <w:rFonts w:ascii="Arial" w:hAnsi="Arial" w:cs="Arial"/>
          <w:b/>
          <w:sz w:val="22"/>
          <w:szCs w:val="22"/>
        </w:rPr>
      </w:pPr>
      <w:r w:rsidRPr="00BD79CB">
        <w:rPr>
          <w:rFonts w:ascii="Arial" w:hAnsi="Arial" w:cs="Arial"/>
          <w:b/>
          <w:sz w:val="22"/>
          <w:szCs w:val="22"/>
        </w:rPr>
        <w:t xml:space="preserve">      </w:t>
      </w:r>
    </w:p>
    <w:p w:rsidR="00545C2B" w:rsidRDefault="00545C2B" w:rsidP="00EC3C62">
      <w:pPr>
        <w:pStyle w:val="Default"/>
        <w:rPr>
          <w:rFonts w:ascii="Arial" w:hAnsi="Arial" w:cs="Arial"/>
          <w:sz w:val="22"/>
          <w:szCs w:val="22"/>
        </w:rPr>
      </w:pPr>
      <w:r>
        <w:rPr>
          <w:rFonts w:ascii="Arial" w:hAnsi="Arial" w:cs="Arial"/>
          <w:sz w:val="22"/>
          <w:szCs w:val="22"/>
        </w:rPr>
        <w:t xml:space="preserve">           </w:t>
      </w:r>
      <w:r w:rsidR="00EC3C62">
        <w:rPr>
          <w:rFonts w:ascii="Arial" w:hAnsi="Arial" w:cs="Arial"/>
          <w:sz w:val="22"/>
          <w:szCs w:val="22"/>
        </w:rPr>
        <w:t xml:space="preserve"> During evaluation could interact with </w:t>
      </w:r>
      <w:r>
        <w:rPr>
          <w:rFonts w:ascii="Arial" w:hAnsi="Arial" w:cs="Arial"/>
          <w:sz w:val="22"/>
          <w:szCs w:val="22"/>
        </w:rPr>
        <w:t>4</w:t>
      </w:r>
      <w:r w:rsidR="00EC3C62">
        <w:rPr>
          <w:rFonts w:ascii="Arial" w:hAnsi="Arial" w:cs="Arial"/>
          <w:sz w:val="22"/>
          <w:szCs w:val="22"/>
        </w:rPr>
        <w:t xml:space="preserve"> PEs</w:t>
      </w:r>
      <w:r>
        <w:rPr>
          <w:rFonts w:ascii="Arial" w:hAnsi="Arial" w:cs="Arial"/>
          <w:sz w:val="22"/>
          <w:szCs w:val="22"/>
        </w:rPr>
        <w:t xml:space="preserve"> out of 5</w:t>
      </w:r>
      <w:r w:rsidR="00EC3C62">
        <w:rPr>
          <w:rFonts w:ascii="Arial" w:hAnsi="Arial" w:cs="Arial"/>
          <w:sz w:val="22"/>
          <w:szCs w:val="22"/>
        </w:rPr>
        <w:t xml:space="preserve">. </w:t>
      </w:r>
      <w:r>
        <w:rPr>
          <w:rFonts w:ascii="Arial" w:hAnsi="Arial" w:cs="Arial"/>
          <w:sz w:val="22"/>
          <w:szCs w:val="22"/>
        </w:rPr>
        <w:t xml:space="preserve">The PEs </w:t>
      </w:r>
      <w:proofErr w:type="gramStart"/>
      <w:r>
        <w:rPr>
          <w:rFonts w:ascii="Arial" w:hAnsi="Arial" w:cs="Arial"/>
          <w:sz w:val="22"/>
          <w:szCs w:val="22"/>
        </w:rPr>
        <w:t>bring</w:t>
      </w:r>
      <w:proofErr w:type="gramEnd"/>
      <w:r>
        <w:rPr>
          <w:rFonts w:ascii="Arial" w:hAnsi="Arial" w:cs="Arial"/>
          <w:sz w:val="22"/>
          <w:szCs w:val="22"/>
        </w:rPr>
        <w:t xml:space="preserve"> to IDUs and give information of new spots. </w:t>
      </w:r>
    </w:p>
    <w:p w:rsidR="00545C2B" w:rsidRDefault="00545C2B" w:rsidP="00EC3C62">
      <w:pPr>
        <w:pStyle w:val="Default"/>
        <w:rPr>
          <w:rFonts w:ascii="Arial" w:hAnsi="Arial" w:cs="Arial"/>
          <w:sz w:val="22"/>
          <w:szCs w:val="22"/>
        </w:rPr>
      </w:pPr>
    </w:p>
    <w:p w:rsidR="00EC3C62" w:rsidRPr="00BD79CB" w:rsidRDefault="00EC3C62" w:rsidP="00EC3C62">
      <w:pPr>
        <w:pStyle w:val="Default"/>
        <w:rPr>
          <w:b/>
        </w:rPr>
      </w:pPr>
      <w:r>
        <w:rPr>
          <w:rFonts w:ascii="Arial" w:hAnsi="Arial" w:cs="Arial"/>
          <w:sz w:val="22"/>
          <w:szCs w:val="22"/>
        </w:rPr>
        <w:t xml:space="preserve">11. </w:t>
      </w:r>
      <w:r w:rsidRPr="00BD79CB">
        <w:rPr>
          <w:rFonts w:ascii="Arial" w:hAnsi="Arial" w:cs="Arial"/>
          <w:b/>
          <w:sz w:val="22"/>
          <w:szCs w:val="22"/>
        </w:rPr>
        <w:t xml:space="preserve">Supervision- mechanism, process, follow-up in action taken etc </w:t>
      </w:r>
    </w:p>
    <w:p w:rsidR="000342EC" w:rsidRPr="00BD79CB" w:rsidRDefault="00EC3C62" w:rsidP="00EC3C62">
      <w:pPr>
        <w:pStyle w:val="Default"/>
        <w:rPr>
          <w:b/>
        </w:rPr>
      </w:pPr>
      <w:r w:rsidRPr="00BD79CB">
        <w:rPr>
          <w:b/>
        </w:rPr>
        <w:t xml:space="preserve">            </w:t>
      </w:r>
    </w:p>
    <w:p w:rsidR="00EC3C62" w:rsidRPr="00E10417" w:rsidRDefault="000342EC" w:rsidP="00EC3C62">
      <w:pPr>
        <w:pStyle w:val="Default"/>
        <w:rPr>
          <w:rFonts w:ascii="Arial" w:hAnsi="Arial" w:cs="Arial"/>
          <w:sz w:val="22"/>
          <w:szCs w:val="22"/>
        </w:rPr>
      </w:pPr>
      <w:r>
        <w:t xml:space="preserve">                  </w:t>
      </w:r>
      <w:r w:rsidR="00EC3C62" w:rsidRPr="00E10417">
        <w:rPr>
          <w:rFonts w:ascii="Arial" w:hAnsi="Arial" w:cs="Arial"/>
          <w:sz w:val="22"/>
          <w:szCs w:val="22"/>
        </w:rPr>
        <w:t xml:space="preserve">ORWs are </w:t>
      </w:r>
      <w:r w:rsidR="00EC3C62">
        <w:rPr>
          <w:rFonts w:ascii="Arial" w:hAnsi="Arial" w:cs="Arial"/>
          <w:sz w:val="22"/>
          <w:szCs w:val="22"/>
        </w:rPr>
        <w:t xml:space="preserve">daily </w:t>
      </w:r>
      <w:r w:rsidR="00EC3C62" w:rsidRPr="00E10417">
        <w:rPr>
          <w:rFonts w:ascii="Arial" w:hAnsi="Arial" w:cs="Arial"/>
          <w:sz w:val="22"/>
          <w:szCs w:val="22"/>
        </w:rPr>
        <w:t>in the</w:t>
      </w:r>
      <w:r w:rsidR="00EC3C62">
        <w:rPr>
          <w:rFonts w:ascii="Arial" w:hAnsi="Arial" w:cs="Arial"/>
          <w:sz w:val="22"/>
          <w:szCs w:val="22"/>
        </w:rPr>
        <w:t xml:space="preserve"> fields. </w:t>
      </w:r>
      <w:r>
        <w:rPr>
          <w:rFonts w:ascii="Arial" w:hAnsi="Arial" w:cs="Arial"/>
          <w:sz w:val="22"/>
          <w:szCs w:val="22"/>
        </w:rPr>
        <w:t xml:space="preserve">They meet PEs practically every day and data is collected. </w:t>
      </w:r>
      <w:proofErr w:type="spellStart"/>
      <w:r w:rsidR="00EC3C62">
        <w:rPr>
          <w:rFonts w:ascii="Arial" w:hAnsi="Arial" w:cs="Arial"/>
          <w:sz w:val="22"/>
          <w:szCs w:val="22"/>
        </w:rPr>
        <w:t>Counsellor</w:t>
      </w:r>
      <w:proofErr w:type="spellEnd"/>
      <w:r w:rsidR="00EC3C62">
        <w:rPr>
          <w:rFonts w:ascii="Arial" w:hAnsi="Arial" w:cs="Arial"/>
          <w:sz w:val="22"/>
          <w:szCs w:val="22"/>
        </w:rPr>
        <w:t xml:space="preserve"> </w:t>
      </w:r>
      <w:r>
        <w:rPr>
          <w:rFonts w:ascii="Arial" w:hAnsi="Arial" w:cs="Arial"/>
          <w:sz w:val="22"/>
          <w:szCs w:val="22"/>
        </w:rPr>
        <w:t xml:space="preserve">and ANM are in the field when health camp is organized and events are organized. </w:t>
      </w:r>
      <w:r w:rsidR="00EC3C62">
        <w:rPr>
          <w:rFonts w:ascii="Arial" w:hAnsi="Arial" w:cs="Arial"/>
          <w:sz w:val="22"/>
          <w:szCs w:val="22"/>
        </w:rPr>
        <w:t xml:space="preserve">PM is in the field as and when requires. M &amp; E is present during events. </w:t>
      </w:r>
      <w:r w:rsidR="00EC3C62" w:rsidRPr="00E10417">
        <w:rPr>
          <w:rFonts w:ascii="Arial" w:hAnsi="Arial" w:cs="Arial"/>
          <w:sz w:val="22"/>
          <w:szCs w:val="22"/>
        </w:rPr>
        <w:t xml:space="preserve"> </w:t>
      </w:r>
    </w:p>
    <w:p w:rsidR="00EC3C62" w:rsidRDefault="00EC3C62" w:rsidP="00EC3C62">
      <w:pPr>
        <w:spacing w:after="0"/>
        <w:jc w:val="both"/>
        <w:rPr>
          <w:rFonts w:ascii="Arial" w:eastAsia="Times New Roman" w:hAnsi="Arial" w:cs="Arial"/>
        </w:rPr>
      </w:pPr>
      <w:r>
        <w:rPr>
          <w:rFonts w:ascii="Arial" w:eastAsia="Times New Roman" w:hAnsi="Arial" w:cs="Arial"/>
        </w:rPr>
        <w:t xml:space="preserve">          </w:t>
      </w:r>
      <w:r w:rsidR="000342EC">
        <w:rPr>
          <w:rFonts w:ascii="Arial" w:eastAsia="Times New Roman" w:hAnsi="Arial" w:cs="Arial"/>
        </w:rPr>
        <w:t xml:space="preserve">        Goa has pick season from October to March whe</w:t>
      </w:r>
      <w:r w:rsidR="00A06E01">
        <w:rPr>
          <w:rFonts w:ascii="Arial" w:eastAsia="Times New Roman" w:hAnsi="Arial" w:cs="Arial"/>
        </w:rPr>
        <w:t>re</w:t>
      </w:r>
      <w:r w:rsidR="000342EC">
        <w:rPr>
          <w:rFonts w:ascii="Arial" w:eastAsia="Times New Roman" w:hAnsi="Arial" w:cs="Arial"/>
        </w:rPr>
        <w:t xml:space="preserve"> lot of north Indians and Foreigners are</w:t>
      </w:r>
      <w:r w:rsidR="00A06E01">
        <w:rPr>
          <w:rFonts w:ascii="Arial" w:eastAsia="Times New Roman" w:hAnsi="Arial" w:cs="Arial"/>
        </w:rPr>
        <w:t xml:space="preserve"> in</w:t>
      </w:r>
      <w:r w:rsidR="000342EC">
        <w:rPr>
          <w:rFonts w:ascii="Arial" w:eastAsia="Times New Roman" w:hAnsi="Arial" w:cs="Arial"/>
        </w:rPr>
        <w:t>.</w:t>
      </w:r>
      <w:r w:rsidR="00A06E01">
        <w:rPr>
          <w:rFonts w:ascii="Arial" w:eastAsia="Times New Roman" w:hAnsi="Arial" w:cs="Arial"/>
        </w:rPr>
        <w:t xml:space="preserve"> For six months they go back and again return in October. </w:t>
      </w:r>
      <w:r w:rsidR="000342EC">
        <w:rPr>
          <w:rFonts w:ascii="Arial" w:eastAsia="Times New Roman" w:hAnsi="Arial" w:cs="Arial"/>
        </w:rPr>
        <w:t xml:space="preserve">  </w:t>
      </w:r>
      <w:r>
        <w:rPr>
          <w:rFonts w:ascii="Arial" w:eastAsia="Times New Roman" w:hAnsi="Arial" w:cs="Arial"/>
        </w:rPr>
        <w:t xml:space="preserve"> </w:t>
      </w:r>
    </w:p>
    <w:p w:rsidR="00EC3C62" w:rsidRDefault="00EC3C62" w:rsidP="00EC3C62">
      <w:pPr>
        <w:spacing w:after="0"/>
        <w:jc w:val="both"/>
        <w:rPr>
          <w:rFonts w:ascii="Arial" w:eastAsia="Times New Roman" w:hAnsi="Arial" w:cs="Arial"/>
        </w:rPr>
      </w:pPr>
    </w:p>
    <w:p w:rsidR="00EC3C62" w:rsidRPr="00EF740B" w:rsidRDefault="00EC3C62" w:rsidP="00EC3C62">
      <w:pPr>
        <w:pStyle w:val="Default"/>
        <w:rPr>
          <w:rFonts w:ascii="Arial" w:hAnsi="Arial" w:cs="Arial"/>
          <w:sz w:val="22"/>
          <w:szCs w:val="22"/>
        </w:rPr>
      </w:pPr>
      <w:r w:rsidRPr="00EF740B">
        <w:rPr>
          <w:rFonts w:ascii="Arial" w:hAnsi="Arial" w:cs="Arial"/>
          <w:b/>
          <w:bCs/>
          <w:sz w:val="22"/>
          <w:szCs w:val="22"/>
        </w:rPr>
        <w:t xml:space="preserve">IV. Services </w:t>
      </w:r>
    </w:p>
    <w:p w:rsidR="00EC3C62" w:rsidRDefault="00EC3C62" w:rsidP="00EC3C62">
      <w:pPr>
        <w:pStyle w:val="Default"/>
        <w:numPr>
          <w:ilvl w:val="0"/>
          <w:numId w:val="6"/>
        </w:numPr>
        <w:spacing w:after="27"/>
        <w:rPr>
          <w:rFonts w:ascii="Arial" w:hAnsi="Arial" w:cs="Arial"/>
          <w:sz w:val="22"/>
          <w:szCs w:val="22"/>
        </w:rPr>
      </w:pPr>
      <w:r w:rsidRPr="00BD79CB">
        <w:rPr>
          <w:rFonts w:ascii="Arial" w:hAnsi="Arial" w:cs="Arial"/>
          <w:b/>
          <w:sz w:val="22"/>
          <w:szCs w:val="22"/>
        </w:rPr>
        <w:t>Availability of STI services</w:t>
      </w:r>
      <w:r w:rsidRPr="00EF740B">
        <w:rPr>
          <w:rFonts w:ascii="Arial" w:hAnsi="Arial" w:cs="Arial"/>
          <w:sz w:val="22"/>
          <w:szCs w:val="22"/>
        </w:rPr>
        <w:t xml:space="preserve"> – mode of delivery, adequacy to the needs of the community. </w:t>
      </w:r>
    </w:p>
    <w:p w:rsidR="00EC3C62" w:rsidRDefault="00EC3C62" w:rsidP="00EC3C62">
      <w:pPr>
        <w:pStyle w:val="Default"/>
        <w:spacing w:after="27"/>
        <w:ind w:left="720"/>
        <w:rPr>
          <w:rFonts w:ascii="Arial" w:hAnsi="Arial" w:cs="Arial"/>
          <w:sz w:val="22"/>
          <w:szCs w:val="22"/>
        </w:rPr>
      </w:pPr>
      <w:r>
        <w:rPr>
          <w:rFonts w:ascii="Arial" w:hAnsi="Arial" w:cs="Arial"/>
          <w:sz w:val="22"/>
          <w:szCs w:val="22"/>
        </w:rPr>
        <w:t xml:space="preserve">             </w:t>
      </w:r>
      <w:r w:rsidR="00A06E01">
        <w:rPr>
          <w:rFonts w:ascii="Arial" w:hAnsi="Arial" w:cs="Arial"/>
          <w:sz w:val="22"/>
          <w:szCs w:val="22"/>
        </w:rPr>
        <w:t xml:space="preserve">No STI is found in a year. </w:t>
      </w:r>
      <w:r>
        <w:rPr>
          <w:rFonts w:ascii="Arial" w:hAnsi="Arial" w:cs="Arial"/>
          <w:sz w:val="22"/>
          <w:szCs w:val="22"/>
        </w:rPr>
        <w:t xml:space="preserve"> </w:t>
      </w:r>
    </w:p>
    <w:p w:rsidR="00EC3C62" w:rsidRDefault="00EC3C62" w:rsidP="00EC3C62">
      <w:pPr>
        <w:pStyle w:val="Default"/>
        <w:spacing w:after="27"/>
        <w:ind w:left="720"/>
        <w:rPr>
          <w:rFonts w:ascii="Arial" w:hAnsi="Arial" w:cs="Arial"/>
          <w:sz w:val="22"/>
          <w:szCs w:val="22"/>
        </w:rPr>
      </w:pPr>
    </w:p>
    <w:p w:rsidR="00EC3C62" w:rsidRDefault="00EC3C62" w:rsidP="00EC3C62">
      <w:pPr>
        <w:pStyle w:val="Default"/>
        <w:numPr>
          <w:ilvl w:val="0"/>
          <w:numId w:val="6"/>
        </w:numPr>
        <w:spacing w:after="27"/>
        <w:rPr>
          <w:rFonts w:ascii="Arial" w:hAnsi="Arial" w:cs="Arial"/>
          <w:sz w:val="22"/>
          <w:szCs w:val="22"/>
        </w:rPr>
      </w:pPr>
      <w:r w:rsidRPr="00BD79CB">
        <w:rPr>
          <w:rFonts w:ascii="Arial" w:hAnsi="Arial" w:cs="Arial"/>
          <w:b/>
          <w:sz w:val="22"/>
          <w:szCs w:val="22"/>
        </w:rPr>
        <w:t xml:space="preserve">Quality </w:t>
      </w:r>
      <w:r w:rsidRPr="00EF740B">
        <w:rPr>
          <w:rFonts w:ascii="Arial" w:hAnsi="Arial" w:cs="Arial"/>
          <w:sz w:val="22"/>
          <w:szCs w:val="22"/>
        </w:rPr>
        <w:t xml:space="preserve">of the services- infrastructure (clinic, equipment etc.), location of the clinic, availability of STI drugs and maintenance of privacy etc. </w:t>
      </w:r>
    </w:p>
    <w:p w:rsidR="00EC3C62" w:rsidRPr="00EF740B" w:rsidRDefault="00EC3C62" w:rsidP="00EC3C62">
      <w:pPr>
        <w:pStyle w:val="Default"/>
        <w:spacing w:after="27"/>
        <w:ind w:left="720"/>
        <w:rPr>
          <w:rFonts w:ascii="Arial" w:hAnsi="Arial" w:cs="Arial"/>
          <w:sz w:val="22"/>
          <w:szCs w:val="22"/>
        </w:rPr>
      </w:pPr>
      <w:r>
        <w:rPr>
          <w:rFonts w:ascii="Arial" w:hAnsi="Arial" w:cs="Arial"/>
          <w:sz w:val="22"/>
          <w:szCs w:val="22"/>
        </w:rPr>
        <w:t xml:space="preserve">             </w:t>
      </w:r>
      <w:r w:rsidR="00A06E01">
        <w:rPr>
          <w:rFonts w:ascii="Arial" w:hAnsi="Arial" w:cs="Arial"/>
          <w:sz w:val="22"/>
          <w:szCs w:val="22"/>
        </w:rPr>
        <w:t>NA</w:t>
      </w:r>
    </w:p>
    <w:p w:rsidR="00EC3C62" w:rsidRDefault="00EC3C62" w:rsidP="00EC3C62">
      <w:pPr>
        <w:pStyle w:val="Default"/>
        <w:numPr>
          <w:ilvl w:val="0"/>
          <w:numId w:val="6"/>
        </w:numPr>
        <w:spacing w:after="27"/>
        <w:rPr>
          <w:rFonts w:ascii="Arial" w:hAnsi="Arial" w:cs="Arial"/>
          <w:sz w:val="22"/>
          <w:szCs w:val="22"/>
        </w:rPr>
      </w:pPr>
      <w:r w:rsidRPr="00EF740B">
        <w:rPr>
          <w:rFonts w:ascii="Arial" w:hAnsi="Arial" w:cs="Arial"/>
          <w:sz w:val="22"/>
          <w:szCs w:val="22"/>
        </w:rPr>
        <w:t xml:space="preserve">In case of migrants and truckers the STI drugs are to be purchased by the target population, whether there is a system of procurement and availability of quality drugs with use of revolving funds. </w:t>
      </w:r>
    </w:p>
    <w:p w:rsidR="00EC3C62" w:rsidRDefault="00EC3C62" w:rsidP="00EC3C62">
      <w:pPr>
        <w:pStyle w:val="Default"/>
        <w:spacing w:after="27"/>
        <w:rPr>
          <w:rFonts w:ascii="Arial" w:hAnsi="Arial" w:cs="Arial"/>
          <w:sz w:val="22"/>
          <w:szCs w:val="22"/>
        </w:rPr>
      </w:pPr>
      <w:r>
        <w:rPr>
          <w:rFonts w:ascii="Arial" w:hAnsi="Arial" w:cs="Arial"/>
          <w:sz w:val="22"/>
          <w:szCs w:val="22"/>
        </w:rPr>
        <w:t xml:space="preserve">                     </w:t>
      </w:r>
      <w:r w:rsidR="00A06E01">
        <w:rPr>
          <w:rFonts w:ascii="Arial" w:hAnsi="Arial" w:cs="Arial"/>
          <w:sz w:val="22"/>
          <w:szCs w:val="22"/>
        </w:rPr>
        <w:t xml:space="preserve">   </w:t>
      </w:r>
      <w:proofErr w:type="gramStart"/>
      <w:r w:rsidR="00A06E01">
        <w:rPr>
          <w:rFonts w:ascii="Arial" w:hAnsi="Arial" w:cs="Arial"/>
          <w:sz w:val="22"/>
          <w:szCs w:val="22"/>
        </w:rPr>
        <w:t>NA</w:t>
      </w:r>
      <w:r>
        <w:rPr>
          <w:rFonts w:ascii="Arial" w:hAnsi="Arial" w:cs="Arial"/>
          <w:sz w:val="22"/>
          <w:szCs w:val="22"/>
        </w:rPr>
        <w:t>.</w:t>
      </w:r>
      <w:proofErr w:type="gramEnd"/>
    </w:p>
    <w:p w:rsidR="00EC3C62" w:rsidRPr="00EF740B" w:rsidRDefault="00EC3C62" w:rsidP="00EC3C62">
      <w:pPr>
        <w:pStyle w:val="Default"/>
        <w:spacing w:after="27"/>
        <w:rPr>
          <w:rFonts w:ascii="Arial" w:hAnsi="Arial" w:cs="Arial"/>
          <w:sz w:val="22"/>
          <w:szCs w:val="22"/>
        </w:rPr>
      </w:pPr>
    </w:p>
    <w:p w:rsidR="00EC3C62" w:rsidRDefault="00EC3C62" w:rsidP="00EC3C62">
      <w:pPr>
        <w:pStyle w:val="Default"/>
        <w:numPr>
          <w:ilvl w:val="0"/>
          <w:numId w:val="6"/>
        </w:numPr>
        <w:spacing w:after="27"/>
        <w:rPr>
          <w:rFonts w:ascii="Arial" w:hAnsi="Arial" w:cs="Arial"/>
          <w:sz w:val="22"/>
          <w:szCs w:val="22"/>
        </w:rPr>
      </w:pPr>
      <w:r w:rsidRPr="00BD79CB">
        <w:rPr>
          <w:rFonts w:ascii="Arial" w:hAnsi="Arial" w:cs="Arial"/>
          <w:b/>
          <w:sz w:val="22"/>
          <w:szCs w:val="22"/>
        </w:rPr>
        <w:t>Quality of treatment in the service provisioning</w:t>
      </w:r>
      <w:r w:rsidRPr="00EF740B">
        <w:rPr>
          <w:rFonts w:ascii="Arial" w:hAnsi="Arial" w:cs="Arial"/>
          <w:sz w:val="22"/>
          <w:szCs w:val="22"/>
        </w:rPr>
        <w:t xml:space="preserve">- adherence to </w:t>
      </w:r>
      <w:proofErr w:type="spellStart"/>
      <w:r w:rsidRPr="00EF740B">
        <w:rPr>
          <w:rFonts w:ascii="Arial" w:hAnsi="Arial" w:cs="Arial"/>
          <w:sz w:val="22"/>
          <w:szCs w:val="22"/>
        </w:rPr>
        <w:t>syndromic</w:t>
      </w:r>
      <w:proofErr w:type="spellEnd"/>
      <w:r w:rsidRPr="00EF740B">
        <w:rPr>
          <w:rFonts w:ascii="Arial" w:hAnsi="Arial" w:cs="Arial"/>
          <w:sz w:val="22"/>
          <w:szCs w:val="22"/>
        </w:rPr>
        <w:t xml:space="preserve"> treatment protocol, follow up mechanism and adherence, referrals to VCTC,ART, DOTS centre and Community care </w:t>
      </w:r>
      <w:proofErr w:type="spellStart"/>
      <w:r w:rsidRPr="00EF740B">
        <w:rPr>
          <w:rFonts w:ascii="Arial" w:hAnsi="Arial" w:cs="Arial"/>
          <w:sz w:val="22"/>
          <w:szCs w:val="22"/>
        </w:rPr>
        <w:t>centres</w:t>
      </w:r>
      <w:proofErr w:type="spellEnd"/>
      <w:r w:rsidRPr="00EF740B">
        <w:rPr>
          <w:rFonts w:ascii="Arial" w:hAnsi="Arial" w:cs="Arial"/>
          <w:sz w:val="22"/>
          <w:szCs w:val="22"/>
        </w:rPr>
        <w:t xml:space="preserve">. </w:t>
      </w:r>
    </w:p>
    <w:p w:rsidR="00EC3C62" w:rsidRDefault="00EC3C62" w:rsidP="00EC3C62">
      <w:pPr>
        <w:pStyle w:val="Default"/>
        <w:spacing w:after="27"/>
        <w:ind w:left="720" w:hanging="720"/>
        <w:rPr>
          <w:rFonts w:ascii="Arial" w:hAnsi="Arial" w:cs="Arial"/>
          <w:sz w:val="22"/>
          <w:szCs w:val="22"/>
        </w:rPr>
      </w:pPr>
      <w:r>
        <w:rPr>
          <w:rFonts w:ascii="Arial" w:hAnsi="Arial" w:cs="Arial"/>
          <w:sz w:val="22"/>
          <w:szCs w:val="22"/>
        </w:rPr>
        <w:t xml:space="preserve">                     </w:t>
      </w:r>
      <w:proofErr w:type="gramStart"/>
      <w:r w:rsidR="00A06E01">
        <w:rPr>
          <w:rFonts w:ascii="Arial" w:hAnsi="Arial" w:cs="Arial"/>
          <w:sz w:val="22"/>
          <w:szCs w:val="22"/>
        </w:rPr>
        <w:t>NA.</w:t>
      </w:r>
      <w:proofErr w:type="gramEnd"/>
      <w:r>
        <w:rPr>
          <w:rFonts w:ascii="Arial" w:hAnsi="Arial" w:cs="Arial"/>
          <w:sz w:val="22"/>
          <w:szCs w:val="22"/>
        </w:rPr>
        <w:t xml:space="preserve"> </w:t>
      </w:r>
    </w:p>
    <w:p w:rsidR="00EC3C62" w:rsidRPr="00EF740B" w:rsidRDefault="00EC3C62" w:rsidP="00EC3C62">
      <w:pPr>
        <w:pStyle w:val="Default"/>
        <w:spacing w:after="27"/>
        <w:rPr>
          <w:rFonts w:ascii="Arial" w:hAnsi="Arial" w:cs="Arial"/>
          <w:sz w:val="22"/>
          <w:szCs w:val="22"/>
        </w:rPr>
      </w:pPr>
    </w:p>
    <w:p w:rsidR="00EC3C62" w:rsidRDefault="00EC3C62" w:rsidP="00EC3C62">
      <w:pPr>
        <w:pStyle w:val="Default"/>
        <w:numPr>
          <w:ilvl w:val="0"/>
          <w:numId w:val="6"/>
        </w:numPr>
        <w:spacing w:after="27"/>
        <w:rPr>
          <w:rFonts w:ascii="Arial" w:hAnsi="Arial" w:cs="Arial"/>
          <w:sz w:val="22"/>
          <w:szCs w:val="22"/>
        </w:rPr>
      </w:pPr>
      <w:r w:rsidRPr="00BD79CB">
        <w:rPr>
          <w:rFonts w:ascii="Arial" w:hAnsi="Arial" w:cs="Arial"/>
          <w:b/>
          <w:sz w:val="22"/>
          <w:szCs w:val="22"/>
        </w:rPr>
        <w:t>Documentation</w:t>
      </w:r>
      <w:r w:rsidRPr="00EF740B">
        <w:rPr>
          <w:rFonts w:ascii="Arial" w:hAnsi="Arial" w:cs="Arial"/>
          <w:sz w:val="22"/>
          <w:szCs w:val="22"/>
        </w:rPr>
        <w:t xml:space="preserve">- Availability of treatment registers, referral slips, follow up cards (as applicable- mentioned in the proposal), stock register for medicines, documents reflecting presence of system for procurement of medicines as endorsed by NACO/SACS and the supporting official documents in this regard. </w:t>
      </w:r>
    </w:p>
    <w:p w:rsidR="00EC3C62" w:rsidRDefault="00EC3C62" w:rsidP="00EC3C62">
      <w:pPr>
        <w:pStyle w:val="Default"/>
        <w:spacing w:after="27"/>
        <w:rPr>
          <w:rFonts w:ascii="Arial" w:hAnsi="Arial" w:cs="Arial"/>
          <w:sz w:val="22"/>
          <w:szCs w:val="22"/>
        </w:rPr>
      </w:pPr>
      <w:r>
        <w:rPr>
          <w:rFonts w:ascii="Arial" w:hAnsi="Arial" w:cs="Arial"/>
          <w:sz w:val="22"/>
          <w:szCs w:val="22"/>
        </w:rPr>
        <w:t xml:space="preserve">               </w:t>
      </w:r>
    </w:p>
    <w:p w:rsidR="00A06E01" w:rsidRDefault="00EC3C62" w:rsidP="00EC3C62">
      <w:pPr>
        <w:pStyle w:val="Default"/>
        <w:spacing w:after="27"/>
        <w:rPr>
          <w:rFonts w:ascii="Arial" w:hAnsi="Arial" w:cs="Arial"/>
          <w:sz w:val="22"/>
          <w:szCs w:val="22"/>
        </w:rPr>
      </w:pPr>
      <w:r>
        <w:rPr>
          <w:rFonts w:ascii="Arial" w:hAnsi="Arial" w:cs="Arial"/>
          <w:sz w:val="22"/>
          <w:szCs w:val="22"/>
        </w:rPr>
        <w:t xml:space="preserve">                  </w:t>
      </w:r>
      <w:r w:rsidR="00A06E01">
        <w:rPr>
          <w:rFonts w:ascii="Arial" w:hAnsi="Arial" w:cs="Arial"/>
          <w:sz w:val="22"/>
          <w:szCs w:val="22"/>
        </w:rPr>
        <w:t xml:space="preserve">Protocol and Guideline followed for OST but from November ’15 no doctor are OST </w:t>
      </w:r>
    </w:p>
    <w:p w:rsidR="00EC3C62" w:rsidRDefault="00A06E01" w:rsidP="00EC3C62">
      <w:pPr>
        <w:pStyle w:val="Default"/>
        <w:spacing w:after="27"/>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center</w:t>
      </w:r>
      <w:proofErr w:type="gramEnd"/>
      <w:r>
        <w:rPr>
          <w:rFonts w:ascii="Arial" w:hAnsi="Arial" w:cs="Arial"/>
          <w:sz w:val="22"/>
          <w:szCs w:val="22"/>
        </w:rPr>
        <w:t xml:space="preserve"> so doze is not reduced even after two months.</w:t>
      </w:r>
      <w:r w:rsidR="00EC3C62">
        <w:rPr>
          <w:rFonts w:ascii="Arial" w:hAnsi="Arial" w:cs="Arial"/>
          <w:sz w:val="22"/>
          <w:szCs w:val="22"/>
        </w:rPr>
        <w:t xml:space="preserve"> </w:t>
      </w:r>
      <w:r>
        <w:rPr>
          <w:rFonts w:ascii="Arial" w:hAnsi="Arial" w:cs="Arial"/>
          <w:sz w:val="22"/>
          <w:szCs w:val="22"/>
        </w:rPr>
        <w:t xml:space="preserve">Registers are maintained. </w:t>
      </w:r>
    </w:p>
    <w:p w:rsidR="00EC3C62" w:rsidRPr="00EF740B" w:rsidRDefault="00EC3C62" w:rsidP="00EC3C62">
      <w:pPr>
        <w:pStyle w:val="Default"/>
        <w:spacing w:after="27"/>
        <w:rPr>
          <w:rFonts w:ascii="Arial" w:hAnsi="Arial" w:cs="Arial"/>
          <w:sz w:val="22"/>
          <w:szCs w:val="22"/>
        </w:rPr>
      </w:pPr>
    </w:p>
    <w:p w:rsidR="00EC3C62" w:rsidRDefault="00EC3C62" w:rsidP="00EC3C62">
      <w:pPr>
        <w:pStyle w:val="Default"/>
        <w:numPr>
          <w:ilvl w:val="0"/>
          <w:numId w:val="6"/>
        </w:numPr>
        <w:spacing w:after="27"/>
        <w:rPr>
          <w:rFonts w:ascii="Arial" w:hAnsi="Arial" w:cs="Arial"/>
          <w:sz w:val="22"/>
          <w:szCs w:val="22"/>
        </w:rPr>
      </w:pPr>
      <w:r w:rsidRPr="00BD79CB">
        <w:rPr>
          <w:rFonts w:ascii="Arial" w:hAnsi="Arial" w:cs="Arial"/>
          <w:b/>
          <w:sz w:val="22"/>
          <w:szCs w:val="22"/>
        </w:rPr>
        <w:lastRenderedPageBreak/>
        <w:t>Availability of Condoms</w:t>
      </w:r>
      <w:r w:rsidRPr="00EF740B">
        <w:rPr>
          <w:rFonts w:ascii="Arial" w:hAnsi="Arial" w:cs="Arial"/>
          <w:sz w:val="22"/>
          <w:szCs w:val="22"/>
        </w:rPr>
        <w:t xml:space="preserve">- Type of distribution channel, accessibility, adequacy etc. </w:t>
      </w:r>
    </w:p>
    <w:p w:rsidR="00EC3C62" w:rsidRDefault="00EC3C62" w:rsidP="00A06E01">
      <w:pPr>
        <w:pStyle w:val="Default"/>
        <w:spacing w:after="27"/>
        <w:rPr>
          <w:rFonts w:ascii="Arial" w:hAnsi="Arial" w:cs="Arial"/>
          <w:sz w:val="22"/>
          <w:szCs w:val="22"/>
        </w:rPr>
      </w:pPr>
      <w:r>
        <w:rPr>
          <w:rFonts w:ascii="Arial" w:hAnsi="Arial" w:cs="Arial"/>
          <w:sz w:val="22"/>
          <w:szCs w:val="22"/>
        </w:rPr>
        <w:t xml:space="preserve">                  </w:t>
      </w:r>
      <w:r w:rsidR="00A06E01">
        <w:rPr>
          <w:rFonts w:ascii="Arial" w:hAnsi="Arial" w:cs="Arial"/>
          <w:sz w:val="22"/>
          <w:szCs w:val="22"/>
        </w:rPr>
        <w:t xml:space="preserve">Free condoms are available. No condom gap analysis is done. </w:t>
      </w:r>
      <w:r>
        <w:rPr>
          <w:rFonts w:ascii="Arial" w:hAnsi="Arial" w:cs="Arial"/>
          <w:sz w:val="22"/>
          <w:szCs w:val="22"/>
        </w:rPr>
        <w:t xml:space="preserve"> </w:t>
      </w:r>
    </w:p>
    <w:p w:rsidR="00EC3C62" w:rsidRDefault="00EC3C62" w:rsidP="00EC3C62">
      <w:pPr>
        <w:pStyle w:val="Default"/>
        <w:spacing w:after="27"/>
        <w:rPr>
          <w:rFonts w:ascii="Arial" w:hAnsi="Arial" w:cs="Arial"/>
          <w:sz w:val="22"/>
          <w:szCs w:val="22"/>
        </w:rPr>
      </w:pPr>
    </w:p>
    <w:p w:rsidR="00EC3C62" w:rsidRPr="00BD79CB" w:rsidRDefault="00EC3C62" w:rsidP="00EC3C62">
      <w:pPr>
        <w:pStyle w:val="Default"/>
        <w:numPr>
          <w:ilvl w:val="0"/>
          <w:numId w:val="6"/>
        </w:numPr>
        <w:spacing w:after="27"/>
        <w:rPr>
          <w:rFonts w:ascii="Arial" w:hAnsi="Arial" w:cs="Arial"/>
          <w:b/>
          <w:sz w:val="22"/>
          <w:szCs w:val="22"/>
        </w:rPr>
      </w:pPr>
      <w:r w:rsidRPr="00BD79CB">
        <w:rPr>
          <w:rFonts w:ascii="Arial" w:hAnsi="Arial" w:cs="Arial"/>
          <w:b/>
          <w:sz w:val="22"/>
          <w:szCs w:val="22"/>
        </w:rPr>
        <w:t xml:space="preserve">No. of condoms distributed- No. of condoms distributed through different channels/regular contacts. </w:t>
      </w:r>
    </w:p>
    <w:p w:rsidR="001F318D" w:rsidRDefault="00EC3C62" w:rsidP="00EC3C62">
      <w:pPr>
        <w:pStyle w:val="Default"/>
        <w:spacing w:after="27"/>
        <w:ind w:left="720"/>
        <w:rPr>
          <w:rFonts w:ascii="Arial" w:hAnsi="Arial" w:cs="Arial"/>
          <w:sz w:val="22"/>
          <w:szCs w:val="22"/>
        </w:rPr>
      </w:pPr>
      <w:r>
        <w:rPr>
          <w:rFonts w:ascii="Arial" w:hAnsi="Arial" w:cs="Arial"/>
          <w:sz w:val="22"/>
          <w:szCs w:val="22"/>
        </w:rPr>
        <w:t xml:space="preserve">   </w:t>
      </w:r>
    </w:p>
    <w:p w:rsidR="00EC3C62" w:rsidRDefault="001F318D" w:rsidP="00EC3C62">
      <w:pPr>
        <w:pStyle w:val="Default"/>
        <w:spacing w:after="27"/>
        <w:ind w:left="720"/>
        <w:rPr>
          <w:rFonts w:ascii="Arial" w:hAnsi="Arial" w:cs="Arial"/>
          <w:sz w:val="22"/>
          <w:szCs w:val="22"/>
        </w:rPr>
      </w:pPr>
      <w:r>
        <w:rPr>
          <w:rFonts w:ascii="Arial" w:hAnsi="Arial" w:cs="Arial"/>
          <w:sz w:val="22"/>
          <w:szCs w:val="22"/>
        </w:rPr>
        <w:t xml:space="preserve">         </w:t>
      </w:r>
      <w:r w:rsidR="00EC3C62">
        <w:rPr>
          <w:rFonts w:ascii="Arial" w:hAnsi="Arial" w:cs="Arial"/>
          <w:sz w:val="22"/>
          <w:szCs w:val="22"/>
        </w:rPr>
        <w:t xml:space="preserve"> Condom </w:t>
      </w:r>
      <w:r w:rsidR="00A06E01">
        <w:rPr>
          <w:rFonts w:ascii="Arial" w:hAnsi="Arial" w:cs="Arial"/>
          <w:sz w:val="22"/>
          <w:szCs w:val="22"/>
        </w:rPr>
        <w:t xml:space="preserve">distribution is </w:t>
      </w:r>
      <w:r>
        <w:rPr>
          <w:rFonts w:ascii="Arial" w:hAnsi="Arial" w:cs="Arial"/>
          <w:sz w:val="22"/>
          <w:szCs w:val="22"/>
        </w:rPr>
        <w:t>1412.</w:t>
      </w:r>
    </w:p>
    <w:p w:rsidR="00EC3C62" w:rsidRPr="00EF740B" w:rsidRDefault="00EC3C62" w:rsidP="00EC3C62">
      <w:pPr>
        <w:pStyle w:val="Default"/>
        <w:spacing w:after="27"/>
        <w:ind w:left="720"/>
        <w:rPr>
          <w:rFonts w:ascii="Arial" w:hAnsi="Arial" w:cs="Arial"/>
          <w:sz w:val="22"/>
          <w:szCs w:val="22"/>
        </w:rPr>
      </w:pPr>
    </w:p>
    <w:p w:rsidR="00EC3C62" w:rsidRPr="00BD79CB" w:rsidRDefault="00EC3C62" w:rsidP="00EC3C62">
      <w:pPr>
        <w:pStyle w:val="Default"/>
        <w:numPr>
          <w:ilvl w:val="0"/>
          <w:numId w:val="6"/>
        </w:numPr>
        <w:spacing w:after="27"/>
        <w:rPr>
          <w:rFonts w:ascii="Arial" w:hAnsi="Arial" w:cs="Arial"/>
          <w:b/>
          <w:sz w:val="22"/>
          <w:szCs w:val="22"/>
        </w:rPr>
      </w:pPr>
      <w:r w:rsidRPr="00BD79CB">
        <w:rPr>
          <w:rFonts w:ascii="Arial" w:hAnsi="Arial" w:cs="Arial"/>
          <w:b/>
          <w:sz w:val="22"/>
          <w:szCs w:val="22"/>
        </w:rPr>
        <w:t>No. of Needles / Syringes distributed through outreach / DIC.</w:t>
      </w:r>
    </w:p>
    <w:p w:rsidR="008E693C" w:rsidRPr="00BD79CB" w:rsidRDefault="001F318D" w:rsidP="008E693C">
      <w:pPr>
        <w:pStyle w:val="Default"/>
        <w:spacing w:after="27"/>
        <w:ind w:left="720"/>
        <w:rPr>
          <w:rFonts w:ascii="Arial" w:hAnsi="Arial" w:cs="Arial"/>
          <w:b/>
          <w:sz w:val="22"/>
          <w:szCs w:val="22"/>
        </w:rPr>
      </w:pPr>
      <w:r w:rsidRPr="00BD79CB">
        <w:rPr>
          <w:rFonts w:ascii="Arial" w:hAnsi="Arial" w:cs="Arial"/>
          <w:b/>
          <w:sz w:val="22"/>
          <w:szCs w:val="22"/>
        </w:rPr>
        <w:t xml:space="preserve">        </w:t>
      </w:r>
    </w:p>
    <w:p w:rsidR="008E693C" w:rsidRDefault="008E693C" w:rsidP="008E693C">
      <w:pPr>
        <w:pStyle w:val="Default"/>
        <w:spacing w:after="27"/>
        <w:ind w:left="720"/>
        <w:rPr>
          <w:rFonts w:ascii="Arial" w:hAnsi="Arial" w:cs="Arial"/>
          <w:sz w:val="22"/>
          <w:szCs w:val="22"/>
        </w:rPr>
      </w:pPr>
      <w:r>
        <w:rPr>
          <w:rFonts w:ascii="Arial" w:hAnsi="Arial" w:cs="Arial"/>
          <w:sz w:val="22"/>
          <w:szCs w:val="22"/>
        </w:rPr>
        <w:t xml:space="preserve">        </w:t>
      </w:r>
      <w:r w:rsidR="001F318D">
        <w:rPr>
          <w:rFonts w:ascii="Arial" w:hAnsi="Arial" w:cs="Arial"/>
          <w:sz w:val="22"/>
          <w:szCs w:val="22"/>
        </w:rPr>
        <w:t xml:space="preserve"> </w:t>
      </w:r>
      <w:r w:rsidRPr="008E693C">
        <w:rPr>
          <w:rFonts w:ascii="Arial" w:hAnsi="Arial" w:cs="Arial"/>
          <w:sz w:val="22"/>
          <w:szCs w:val="22"/>
        </w:rPr>
        <w:t xml:space="preserve">Needle/syringe demand is 33800 and distributed 31134. 92 </w:t>
      </w:r>
      <w:proofErr w:type="gramStart"/>
      <w:r w:rsidRPr="008E693C">
        <w:rPr>
          <w:rFonts w:ascii="Arial" w:hAnsi="Arial" w:cs="Arial"/>
          <w:sz w:val="22"/>
          <w:szCs w:val="22"/>
        </w:rPr>
        <w:t>%  and</w:t>
      </w:r>
      <w:proofErr w:type="gramEnd"/>
      <w:r w:rsidRPr="008E693C">
        <w:rPr>
          <w:rFonts w:ascii="Arial" w:hAnsi="Arial" w:cs="Arial"/>
          <w:sz w:val="22"/>
          <w:szCs w:val="22"/>
        </w:rPr>
        <w:t xml:space="preserve"> collection is 30450. 98 %.</w:t>
      </w:r>
    </w:p>
    <w:p w:rsidR="008E693C" w:rsidRDefault="008E693C" w:rsidP="008E693C">
      <w:pPr>
        <w:pStyle w:val="Default"/>
        <w:spacing w:after="27"/>
        <w:ind w:left="720"/>
        <w:rPr>
          <w:rFonts w:ascii="Arial" w:hAnsi="Arial" w:cs="Arial"/>
          <w:sz w:val="22"/>
          <w:szCs w:val="22"/>
        </w:rPr>
      </w:pPr>
    </w:p>
    <w:p w:rsidR="00EC3C62" w:rsidRPr="00BD79CB" w:rsidRDefault="00EC3C62" w:rsidP="008E693C">
      <w:pPr>
        <w:pStyle w:val="Default"/>
        <w:numPr>
          <w:ilvl w:val="0"/>
          <w:numId w:val="6"/>
        </w:numPr>
        <w:spacing w:after="27"/>
        <w:rPr>
          <w:rFonts w:ascii="Arial" w:hAnsi="Arial" w:cs="Arial"/>
          <w:b/>
          <w:sz w:val="22"/>
          <w:szCs w:val="22"/>
        </w:rPr>
      </w:pPr>
      <w:r w:rsidRPr="00BD79CB">
        <w:rPr>
          <w:rFonts w:ascii="Arial" w:hAnsi="Arial" w:cs="Arial"/>
          <w:b/>
          <w:sz w:val="22"/>
          <w:szCs w:val="22"/>
        </w:rPr>
        <w:t>Information on linkages for ICTC, DOT, ART, STI clinics.</w:t>
      </w:r>
    </w:p>
    <w:p w:rsidR="008E693C" w:rsidRDefault="008E693C" w:rsidP="00EC3C62">
      <w:pPr>
        <w:pStyle w:val="Default"/>
        <w:spacing w:after="27"/>
        <w:ind w:left="720"/>
        <w:rPr>
          <w:rFonts w:ascii="Arial" w:hAnsi="Arial" w:cs="Arial"/>
          <w:sz w:val="22"/>
          <w:szCs w:val="22"/>
        </w:rPr>
      </w:pPr>
    </w:p>
    <w:p w:rsidR="00EC3C62" w:rsidRDefault="008E693C" w:rsidP="00EC3C62">
      <w:pPr>
        <w:pStyle w:val="Default"/>
        <w:spacing w:after="27"/>
        <w:ind w:left="720"/>
        <w:rPr>
          <w:rFonts w:ascii="Arial" w:hAnsi="Arial" w:cs="Arial"/>
          <w:sz w:val="22"/>
          <w:szCs w:val="22"/>
        </w:rPr>
      </w:pPr>
      <w:r>
        <w:rPr>
          <w:rFonts w:ascii="Arial" w:hAnsi="Arial" w:cs="Arial"/>
          <w:sz w:val="22"/>
          <w:szCs w:val="22"/>
        </w:rPr>
        <w:t xml:space="preserve">       Linkages with </w:t>
      </w:r>
      <w:r w:rsidR="00EC3C62">
        <w:rPr>
          <w:rFonts w:ascii="Arial" w:hAnsi="Arial" w:cs="Arial"/>
          <w:sz w:val="22"/>
          <w:szCs w:val="22"/>
        </w:rPr>
        <w:t xml:space="preserve">ICTC, </w:t>
      </w:r>
      <w:proofErr w:type="spellStart"/>
      <w:r w:rsidR="00EC3C62">
        <w:rPr>
          <w:rFonts w:ascii="Arial" w:hAnsi="Arial" w:cs="Arial"/>
          <w:sz w:val="22"/>
          <w:szCs w:val="22"/>
        </w:rPr>
        <w:t>DoT</w:t>
      </w:r>
      <w:proofErr w:type="spellEnd"/>
      <w:r w:rsidR="00EC3C62">
        <w:rPr>
          <w:rFonts w:ascii="Arial" w:hAnsi="Arial" w:cs="Arial"/>
          <w:sz w:val="22"/>
          <w:szCs w:val="22"/>
        </w:rPr>
        <w:t xml:space="preserve">, ART, STI clinics are established.  </w:t>
      </w:r>
    </w:p>
    <w:p w:rsidR="00EC3C62" w:rsidRDefault="00EC3C62" w:rsidP="00EC3C62">
      <w:pPr>
        <w:pStyle w:val="Default"/>
        <w:spacing w:after="27"/>
        <w:ind w:left="720"/>
        <w:rPr>
          <w:rFonts w:ascii="Arial" w:hAnsi="Arial" w:cs="Arial"/>
          <w:sz w:val="22"/>
          <w:szCs w:val="22"/>
        </w:rPr>
      </w:pPr>
    </w:p>
    <w:p w:rsidR="00EC3C62" w:rsidRPr="00BD79CB" w:rsidRDefault="00EC3C62" w:rsidP="00EC3C62">
      <w:pPr>
        <w:pStyle w:val="Default"/>
        <w:numPr>
          <w:ilvl w:val="0"/>
          <w:numId w:val="6"/>
        </w:numPr>
        <w:spacing w:after="27"/>
        <w:rPr>
          <w:rFonts w:ascii="Arial" w:hAnsi="Arial" w:cs="Arial"/>
          <w:b/>
          <w:sz w:val="22"/>
          <w:szCs w:val="22"/>
        </w:rPr>
      </w:pPr>
      <w:r w:rsidRPr="00EF740B">
        <w:rPr>
          <w:rFonts w:ascii="Arial" w:hAnsi="Arial" w:cs="Arial"/>
          <w:sz w:val="22"/>
          <w:szCs w:val="22"/>
        </w:rPr>
        <w:t xml:space="preserve"> </w:t>
      </w:r>
      <w:r w:rsidRPr="00BD79CB">
        <w:rPr>
          <w:rFonts w:ascii="Arial" w:hAnsi="Arial" w:cs="Arial"/>
          <w:b/>
          <w:sz w:val="22"/>
          <w:szCs w:val="22"/>
        </w:rPr>
        <w:t xml:space="preserve">Referrals and follows up </w:t>
      </w:r>
    </w:p>
    <w:p w:rsidR="008E693C" w:rsidRDefault="008E693C" w:rsidP="00EC3C62">
      <w:pPr>
        <w:spacing w:after="0"/>
        <w:ind w:left="720"/>
        <w:jc w:val="both"/>
        <w:rPr>
          <w:rFonts w:ascii="Arial" w:eastAsia="Times New Roman" w:hAnsi="Arial" w:cs="Arial"/>
        </w:rPr>
      </w:pPr>
    </w:p>
    <w:p w:rsidR="00EC3C62" w:rsidRDefault="008E693C" w:rsidP="00EC3C62">
      <w:pPr>
        <w:spacing w:after="0"/>
        <w:ind w:left="720"/>
        <w:jc w:val="both"/>
        <w:rPr>
          <w:rFonts w:ascii="Arial" w:eastAsia="Times New Roman" w:hAnsi="Arial" w:cs="Arial"/>
        </w:rPr>
      </w:pPr>
      <w:r>
        <w:rPr>
          <w:rFonts w:ascii="Arial" w:eastAsia="Times New Roman" w:hAnsi="Arial" w:cs="Arial"/>
        </w:rPr>
        <w:t xml:space="preserve">           </w:t>
      </w:r>
      <w:r w:rsidR="00EC3C62">
        <w:rPr>
          <w:rFonts w:ascii="Arial" w:eastAsia="Times New Roman" w:hAnsi="Arial" w:cs="Arial"/>
        </w:rPr>
        <w:t xml:space="preserve">During </w:t>
      </w:r>
      <w:r>
        <w:rPr>
          <w:rFonts w:ascii="Arial" w:eastAsia="Times New Roman" w:hAnsi="Arial" w:cs="Arial"/>
        </w:rPr>
        <w:t>10</w:t>
      </w:r>
      <w:r w:rsidR="00EC3C62">
        <w:rPr>
          <w:rFonts w:ascii="Arial" w:eastAsia="Times New Roman" w:hAnsi="Arial" w:cs="Arial"/>
        </w:rPr>
        <w:t xml:space="preserve"> months </w:t>
      </w:r>
      <w:r>
        <w:rPr>
          <w:rFonts w:ascii="Arial" w:eastAsia="Times New Roman" w:hAnsi="Arial" w:cs="Arial"/>
        </w:rPr>
        <w:t>160</w:t>
      </w:r>
      <w:r w:rsidR="00EC3C62">
        <w:rPr>
          <w:rFonts w:ascii="Arial" w:eastAsia="Times New Roman" w:hAnsi="Arial" w:cs="Arial"/>
        </w:rPr>
        <w:t xml:space="preserve"> are </w:t>
      </w:r>
      <w:r>
        <w:rPr>
          <w:rFonts w:ascii="Arial" w:eastAsia="Times New Roman" w:hAnsi="Arial" w:cs="Arial"/>
        </w:rPr>
        <w:t xml:space="preserve">tested </w:t>
      </w:r>
      <w:r w:rsidR="00EC3C62">
        <w:rPr>
          <w:rFonts w:ascii="Arial" w:eastAsia="Times New Roman" w:hAnsi="Arial" w:cs="Arial"/>
        </w:rPr>
        <w:t xml:space="preserve">to ICTC. Over </w:t>
      </w:r>
      <w:r>
        <w:rPr>
          <w:rFonts w:ascii="Arial" w:eastAsia="Times New Roman" w:hAnsi="Arial" w:cs="Arial"/>
        </w:rPr>
        <w:t xml:space="preserve">the 8 </w:t>
      </w:r>
      <w:r w:rsidR="00EC3C62">
        <w:rPr>
          <w:rFonts w:ascii="Arial" w:eastAsia="Times New Roman" w:hAnsi="Arial" w:cs="Arial"/>
        </w:rPr>
        <w:t xml:space="preserve">years they have </w:t>
      </w:r>
      <w:r>
        <w:rPr>
          <w:rFonts w:ascii="Arial" w:eastAsia="Times New Roman" w:hAnsi="Arial" w:cs="Arial"/>
        </w:rPr>
        <w:t>9</w:t>
      </w:r>
      <w:r w:rsidR="00EC3C62">
        <w:rPr>
          <w:rFonts w:ascii="Arial" w:eastAsia="Times New Roman" w:hAnsi="Arial" w:cs="Arial"/>
        </w:rPr>
        <w:t xml:space="preserve"> people who are HIV positive from which </w:t>
      </w:r>
      <w:r>
        <w:rPr>
          <w:rFonts w:ascii="Arial" w:eastAsia="Times New Roman" w:hAnsi="Arial" w:cs="Arial"/>
        </w:rPr>
        <w:t>4</w:t>
      </w:r>
      <w:r w:rsidR="00EC3C62">
        <w:rPr>
          <w:rFonts w:ascii="Arial" w:eastAsia="Times New Roman" w:hAnsi="Arial" w:cs="Arial"/>
        </w:rPr>
        <w:t xml:space="preserve"> have died, </w:t>
      </w:r>
      <w:r>
        <w:rPr>
          <w:rFonts w:ascii="Arial" w:eastAsia="Times New Roman" w:hAnsi="Arial" w:cs="Arial"/>
        </w:rPr>
        <w:t xml:space="preserve">4 </w:t>
      </w:r>
      <w:r w:rsidR="00EC3C62">
        <w:rPr>
          <w:rFonts w:ascii="Arial" w:eastAsia="Times New Roman" w:hAnsi="Arial" w:cs="Arial"/>
        </w:rPr>
        <w:t xml:space="preserve">are </w:t>
      </w:r>
      <w:r>
        <w:rPr>
          <w:rFonts w:ascii="Arial" w:eastAsia="Times New Roman" w:hAnsi="Arial" w:cs="Arial"/>
        </w:rPr>
        <w:t xml:space="preserve">migrated and 1 is </w:t>
      </w:r>
      <w:r w:rsidR="00EC3C62">
        <w:rPr>
          <w:rFonts w:ascii="Arial" w:eastAsia="Times New Roman" w:hAnsi="Arial" w:cs="Arial"/>
        </w:rPr>
        <w:t>in contact</w:t>
      </w:r>
      <w:r>
        <w:rPr>
          <w:rFonts w:ascii="Arial" w:eastAsia="Times New Roman" w:hAnsi="Arial" w:cs="Arial"/>
        </w:rPr>
        <w:t>. Who is regi</w:t>
      </w:r>
      <w:r w:rsidR="00EC3C62">
        <w:rPr>
          <w:rFonts w:ascii="Arial" w:eastAsia="Times New Roman" w:hAnsi="Arial" w:cs="Arial"/>
        </w:rPr>
        <w:t xml:space="preserve">stered at </w:t>
      </w:r>
      <w:proofErr w:type="gramStart"/>
      <w:r w:rsidR="00EC3C62">
        <w:rPr>
          <w:rFonts w:ascii="Arial" w:eastAsia="Times New Roman" w:hAnsi="Arial" w:cs="Arial"/>
        </w:rPr>
        <w:t>ART.</w:t>
      </w:r>
      <w:proofErr w:type="gramEnd"/>
      <w:r w:rsidR="00EC3C62">
        <w:rPr>
          <w:rFonts w:ascii="Arial" w:eastAsia="Times New Roman" w:hAnsi="Arial" w:cs="Arial"/>
        </w:rPr>
        <w:t xml:space="preserve"> </w:t>
      </w:r>
    </w:p>
    <w:p w:rsidR="00EC3C62" w:rsidRDefault="00EC3C62" w:rsidP="00EC3C62">
      <w:pPr>
        <w:spacing w:after="0"/>
        <w:ind w:left="720"/>
        <w:jc w:val="both"/>
        <w:rPr>
          <w:rFonts w:ascii="Arial" w:eastAsia="Times New Roman" w:hAnsi="Arial" w:cs="Arial"/>
        </w:rPr>
      </w:pPr>
    </w:p>
    <w:p w:rsidR="00EC3C62" w:rsidRPr="00DC694D" w:rsidRDefault="00EC3C62" w:rsidP="00EC3C62">
      <w:pPr>
        <w:pStyle w:val="Default"/>
        <w:rPr>
          <w:rFonts w:ascii="Arial" w:hAnsi="Arial" w:cs="Arial"/>
          <w:sz w:val="22"/>
          <w:szCs w:val="22"/>
        </w:rPr>
      </w:pPr>
      <w:r w:rsidRPr="00DC694D">
        <w:rPr>
          <w:rFonts w:ascii="Arial" w:hAnsi="Arial" w:cs="Arial"/>
          <w:b/>
          <w:bCs/>
          <w:sz w:val="22"/>
          <w:szCs w:val="22"/>
        </w:rPr>
        <w:t xml:space="preserve">V. Community participation </w:t>
      </w:r>
    </w:p>
    <w:p w:rsidR="00EC3C62" w:rsidRDefault="00EC3C62" w:rsidP="00EC3C62">
      <w:pPr>
        <w:pStyle w:val="Default"/>
        <w:spacing w:after="27"/>
        <w:rPr>
          <w:rFonts w:ascii="Arial" w:hAnsi="Arial" w:cs="Arial"/>
          <w:sz w:val="22"/>
          <w:szCs w:val="22"/>
        </w:rPr>
      </w:pPr>
    </w:p>
    <w:p w:rsidR="00EC3C62" w:rsidRDefault="00EC3C62" w:rsidP="00EC3C62">
      <w:pPr>
        <w:pStyle w:val="Default"/>
        <w:spacing w:after="27"/>
        <w:rPr>
          <w:rFonts w:ascii="Arial" w:hAnsi="Arial" w:cs="Arial"/>
          <w:sz w:val="22"/>
          <w:szCs w:val="22"/>
        </w:rPr>
      </w:pPr>
      <w:r w:rsidRPr="00DC694D">
        <w:rPr>
          <w:rFonts w:ascii="Arial" w:hAnsi="Arial" w:cs="Arial"/>
          <w:sz w:val="22"/>
          <w:szCs w:val="22"/>
        </w:rPr>
        <w:t xml:space="preserve">1. </w:t>
      </w:r>
      <w:r w:rsidRPr="00BD79CB">
        <w:rPr>
          <w:rFonts w:ascii="Arial" w:hAnsi="Arial" w:cs="Arial"/>
          <w:b/>
          <w:sz w:val="22"/>
          <w:szCs w:val="22"/>
        </w:rPr>
        <w:t>Collectivization activities</w:t>
      </w:r>
      <w:r w:rsidRPr="00DC694D">
        <w:rPr>
          <w:rFonts w:ascii="Arial" w:hAnsi="Arial" w:cs="Arial"/>
          <w:sz w:val="22"/>
          <w:szCs w:val="22"/>
        </w:rPr>
        <w:t xml:space="preserve">: No. of SHGs/Community groups/CBOs formed since inception, perspectives of these groups towards the project activities. </w:t>
      </w:r>
    </w:p>
    <w:p w:rsidR="008E693C" w:rsidRDefault="008E693C" w:rsidP="00EC3C62">
      <w:pPr>
        <w:pStyle w:val="Default"/>
        <w:spacing w:after="27"/>
        <w:rPr>
          <w:rFonts w:ascii="Arial" w:hAnsi="Arial" w:cs="Arial"/>
          <w:sz w:val="22"/>
          <w:szCs w:val="22"/>
        </w:rPr>
      </w:pPr>
    </w:p>
    <w:p w:rsidR="00EC3C62" w:rsidRDefault="008E693C" w:rsidP="00EC3C62">
      <w:pPr>
        <w:pStyle w:val="Default"/>
        <w:spacing w:after="27"/>
        <w:rPr>
          <w:rFonts w:ascii="Arial" w:hAnsi="Arial" w:cs="Arial"/>
          <w:sz w:val="22"/>
          <w:szCs w:val="22"/>
        </w:rPr>
      </w:pPr>
      <w:r>
        <w:rPr>
          <w:rFonts w:ascii="Arial" w:hAnsi="Arial" w:cs="Arial"/>
          <w:sz w:val="22"/>
          <w:szCs w:val="22"/>
        </w:rPr>
        <w:t xml:space="preserve">       Not done </w:t>
      </w:r>
    </w:p>
    <w:p w:rsidR="008E693C" w:rsidRPr="00DC694D" w:rsidRDefault="008E693C" w:rsidP="00EC3C62">
      <w:pPr>
        <w:pStyle w:val="Default"/>
        <w:spacing w:after="27"/>
        <w:rPr>
          <w:rFonts w:ascii="Arial" w:hAnsi="Arial" w:cs="Arial"/>
          <w:sz w:val="22"/>
          <w:szCs w:val="22"/>
        </w:rPr>
      </w:pPr>
    </w:p>
    <w:p w:rsidR="00EC3C62" w:rsidRPr="00DC694D" w:rsidRDefault="00EC3C62" w:rsidP="00EC3C62">
      <w:pPr>
        <w:pStyle w:val="Default"/>
        <w:rPr>
          <w:rFonts w:ascii="Arial" w:hAnsi="Arial" w:cs="Arial"/>
          <w:sz w:val="22"/>
          <w:szCs w:val="22"/>
        </w:rPr>
      </w:pPr>
      <w:r w:rsidRPr="00DC694D">
        <w:rPr>
          <w:rFonts w:ascii="Arial" w:hAnsi="Arial" w:cs="Arial"/>
          <w:sz w:val="22"/>
          <w:szCs w:val="22"/>
        </w:rPr>
        <w:t xml:space="preserve">2. Community participation in project activities- level and extent of participation, reflection of the same in the activities and documents </w:t>
      </w:r>
    </w:p>
    <w:p w:rsidR="008E693C" w:rsidRDefault="008E693C" w:rsidP="00EC3C62">
      <w:pPr>
        <w:pStyle w:val="Default"/>
        <w:rPr>
          <w:rFonts w:ascii="Arial" w:hAnsi="Arial" w:cs="Arial"/>
          <w:sz w:val="22"/>
          <w:szCs w:val="22"/>
        </w:rPr>
      </w:pPr>
    </w:p>
    <w:p w:rsidR="00EC3C62" w:rsidRDefault="00EC3C62" w:rsidP="00EC3C62">
      <w:pPr>
        <w:pStyle w:val="Default"/>
        <w:rPr>
          <w:rFonts w:ascii="Arial" w:hAnsi="Arial" w:cs="Arial"/>
          <w:sz w:val="22"/>
          <w:szCs w:val="22"/>
        </w:rPr>
      </w:pPr>
      <w:r>
        <w:rPr>
          <w:rFonts w:ascii="Arial" w:hAnsi="Arial" w:cs="Arial"/>
          <w:sz w:val="22"/>
          <w:szCs w:val="22"/>
        </w:rPr>
        <w:t xml:space="preserve">      N</w:t>
      </w:r>
      <w:r w:rsidR="008E693C">
        <w:rPr>
          <w:rFonts w:ascii="Arial" w:hAnsi="Arial" w:cs="Arial"/>
          <w:sz w:val="22"/>
          <w:szCs w:val="22"/>
        </w:rPr>
        <w:t xml:space="preserve">ot done </w:t>
      </w:r>
    </w:p>
    <w:p w:rsidR="008E693C" w:rsidRPr="00DC694D" w:rsidRDefault="008E693C" w:rsidP="00EC3C62">
      <w:pPr>
        <w:pStyle w:val="Default"/>
        <w:rPr>
          <w:rFonts w:ascii="Arial" w:hAnsi="Arial" w:cs="Arial"/>
          <w:sz w:val="22"/>
          <w:szCs w:val="22"/>
        </w:rPr>
      </w:pPr>
    </w:p>
    <w:p w:rsidR="00EC3C62" w:rsidRPr="00DC694D" w:rsidRDefault="00EC3C62" w:rsidP="00EC3C62">
      <w:pPr>
        <w:pStyle w:val="Default"/>
        <w:rPr>
          <w:rFonts w:ascii="Arial" w:hAnsi="Arial" w:cs="Arial"/>
          <w:sz w:val="22"/>
          <w:szCs w:val="22"/>
        </w:rPr>
      </w:pPr>
      <w:r w:rsidRPr="00DC694D">
        <w:rPr>
          <w:rFonts w:ascii="Arial" w:hAnsi="Arial" w:cs="Arial"/>
          <w:b/>
          <w:bCs/>
          <w:sz w:val="22"/>
          <w:szCs w:val="22"/>
        </w:rPr>
        <w:t xml:space="preserve">VI. Linkages </w:t>
      </w:r>
    </w:p>
    <w:p w:rsidR="00EC3C62" w:rsidRDefault="00EC3C62" w:rsidP="00EC3C62">
      <w:pPr>
        <w:pStyle w:val="Default"/>
        <w:spacing w:after="28"/>
        <w:rPr>
          <w:rFonts w:ascii="Arial" w:hAnsi="Arial" w:cs="Arial"/>
          <w:sz w:val="22"/>
          <w:szCs w:val="22"/>
        </w:rPr>
      </w:pPr>
    </w:p>
    <w:p w:rsidR="00EC3C62" w:rsidRDefault="00EC3C62" w:rsidP="00EC3C62">
      <w:pPr>
        <w:pStyle w:val="Default"/>
        <w:numPr>
          <w:ilvl w:val="0"/>
          <w:numId w:val="7"/>
        </w:numPr>
        <w:spacing w:after="28"/>
        <w:rPr>
          <w:rFonts w:ascii="Arial" w:hAnsi="Arial" w:cs="Arial"/>
          <w:sz w:val="22"/>
          <w:szCs w:val="22"/>
        </w:rPr>
      </w:pPr>
      <w:r w:rsidRPr="00DC694D">
        <w:rPr>
          <w:rFonts w:ascii="Arial" w:hAnsi="Arial" w:cs="Arial"/>
          <w:sz w:val="22"/>
          <w:szCs w:val="22"/>
        </w:rPr>
        <w:t xml:space="preserve">Assess the linkages established with the various services providers like STI, ICTC, TB clinics etc… </w:t>
      </w:r>
    </w:p>
    <w:p w:rsidR="008E693C" w:rsidRDefault="008E693C" w:rsidP="008E693C">
      <w:pPr>
        <w:pStyle w:val="Default"/>
        <w:spacing w:after="28"/>
        <w:ind w:left="720"/>
        <w:rPr>
          <w:rFonts w:ascii="Arial" w:hAnsi="Arial" w:cs="Arial"/>
          <w:sz w:val="22"/>
          <w:szCs w:val="22"/>
        </w:rPr>
      </w:pPr>
    </w:p>
    <w:p w:rsidR="00EC3C62" w:rsidRDefault="008E693C" w:rsidP="00EC3C62">
      <w:pPr>
        <w:pStyle w:val="Default"/>
        <w:spacing w:after="28"/>
        <w:ind w:left="360"/>
        <w:rPr>
          <w:rFonts w:ascii="Arial" w:hAnsi="Arial" w:cs="Arial"/>
          <w:sz w:val="22"/>
          <w:szCs w:val="22"/>
        </w:rPr>
      </w:pPr>
      <w:r>
        <w:rPr>
          <w:rFonts w:ascii="Arial" w:hAnsi="Arial" w:cs="Arial"/>
          <w:sz w:val="22"/>
          <w:szCs w:val="22"/>
        </w:rPr>
        <w:t xml:space="preserve">            Yes </w:t>
      </w:r>
      <w:r w:rsidR="00EC3C62">
        <w:rPr>
          <w:rFonts w:ascii="Arial" w:hAnsi="Arial" w:cs="Arial"/>
          <w:sz w:val="22"/>
          <w:szCs w:val="22"/>
        </w:rPr>
        <w:t xml:space="preserve">    </w:t>
      </w:r>
      <w:r>
        <w:rPr>
          <w:rFonts w:ascii="Arial" w:hAnsi="Arial" w:cs="Arial"/>
          <w:sz w:val="22"/>
          <w:szCs w:val="22"/>
        </w:rPr>
        <w:t xml:space="preserve"> </w:t>
      </w:r>
      <w:r w:rsidR="00EC3C62">
        <w:rPr>
          <w:rFonts w:ascii="Arial" w:hAnsi="Arial" w:cs="Arial"/>
          <w:sz w:val="22"/>
          <w:szCs w:val="22"/>
        </w:rPr>
        <w:t xml:space="preserve"> </w:t>
      </w:r>
    </w:p>
    <w:p w:rsidR="00EC3C62" w:rsidRPr="00DC694D" w:rsidRDefault="00EC3C62" w:rsidP="00EC3C62">
      <w:pPr>
        <w:pStyle w:val="Default"/>
        <w:spacing w:after="28"/>
        <w:ind w:left="360"/>
        <w:rPr>
          <w:rFonts w:ascii="Arial" w:hAnsi="Arial" w:cs="Arial"/>
          <w:sz w:val="22"/>
          <w:szCs w:val="22"/>
        </w:rPr>
      </w:pPr>
    </w:p>
    <w:p w:rsidR="00EC3C62" w:rsidRDefault="00EC3C62" w:rsidP="00EC3C62">
      <w:pPr>
        <w:pStyle w:val="Default"/>
        <w:numPr>
          <w:ilvl w:val="0"/>
          <w:numId w:val="7"/>
        </w:numPr>
        <w:spacing w:after="28"/>
        <w:rPr>
          <w:rFonts w:ascii="Arial" w:hAnsi="Arial" w:cs="Arial"/>
          <w:sz w:val="22"/>
          <w:szCs w:val="22"/>
        </w:rPr>
      </w:pPr>
      <w:r w:rsidRPr="00DC694D">
        <w:rPr>
          <w:rFonts w:ascii="Arial" w:hAnsi="Arial" w:cs="Arial"/>
          <w:sz w:val="22"/>
          <w:szCs w:val="22"/>
        </w:rPr>
        <w:t>Percentages of HRGs tested in ICTC and gap between referred and tested.</w:t>
      </w:r>
    </w:p>
    <w:p w:rsidR="008E693C" w:rsidRDefault="008E693C" w:rsidP="00EC3C62">
      <w:pPr>
        <w:pStyle w:val="Default"/>
        <w:spacing w:after="28"/>
        <w:ind w:left="720"/>
        <w:rPr>
          <w:rFonts w:ascii="Arial" w:eastAsia="Times New Roman" w:hAnsi="Arial" w:cs="Arial"/>
        </w:rPr>
      </w:pPr>
    </w:p>
    <w:p w:rsidR="00EC3C62" w:rsidRPr="00011D0D" w:rsidRDefault="00EC3C62" w:rsidP="00EC3C62">
      <w:pPr>
        <w:pStyle w:val="Default"/>
        <w:spacing w:after="28"/>
        <w:ind w:left="720"/>
        <w:rPr>
          <w:rFonts w:ascii="Arial" w:eastAsia="Times New Roman" w:hAnsi="Arial" w:cs="Arial"/>
        </w:rPr>
      </w:pPr>
      <w:r>
        <w:rPr>
          <w:rFonts w:ascii="Arial" w:eastAsia="Times New Roman" w:hAnsi="Arial" w:cs="Arial"/>
        </w:rPr>
        <w:t xml:space="preserve">      </w:t>
      </w:r>
      <w:r w:rsidR="008E693C">
        <w:rPr>
          <w:rFonts w:ascii="Arial" w:eastAsia="Times New Roman" w:hAnsi="Arial" w:cs="Arial"/>
        </w:rPr>
        <w:t>No gap as b</w:t>
      </w:r>
      <w:r w:rsidR="008E693C">
        <w:rPr>
          <w:rFonts w:ascii="Arial" w:hAnsi="Arial" w:cs="Arial"/>
          <w:sz w:val="22"/>
          <w:szCs w:val="22"/>
        </w:rPr>
        <w:t>lood samples are collected at OST by ANM and send to PHC and Dist. Hospital for testing.</w:t>
      </w:r>
      <w:r>
        <w:rPr>
          <w:rFonts w:ascii="Arial" w:eastAsia="Times New Roman" w:hAnsi="Arial" w:cs="Arial"/>
        </w:rPr>
        <w:t xml:space="preserve"> </w:t>
      </w:r>
      <w:r w:rsidR="008E693C">
        <w:rPr>
          <w:rFonts w:ascii="Arial" w:eastAsia="Times New Roman" w:hAnsi="Arial" w:cs="Arial"/>
        </w:rPr>
        <w:t>The IDUs are counseled by TI counselor for Pre and Post HIV test.</w:t>
      </w:r>
      <w:r>
        <w:rPr>
          <w:rFonts w:ascii="Arial" w:eastAsia="Times New Roman" w:hAnsi="Arial" w:cs="Arial"/>
        </w:rPr>
        <w:t xml:space="preserve"> </w:t>
      </w:r>
    </w:p>
    <w:p w:rsidR="00EC3C62" w:rsidRPr="00DC694D" w:rsidRDefault="00EC3C62" w:rsidP="00EC3C62">
      <w:pPr>
        <w:pStyle w:val="Default"/>
        <w:spacing w:after="28"/>
        <w:ind w:left="720"/>
        <w:rPr>
          <w:rFonts w:ascii="Arial" w:hAnsi="Arial" w:cs="Arial"/>
          <w:sz w:val="22"/>
          <w:szCs w:val="22"/>
        </w:rPr>
      </w:pPr>
      <w:r w:rsidRPr="00DC694D">
        <w:rPr>
          <w:rFonts w:ascii="Arial" w:hAnsi="Arial" w:cs="Arial"/>
          <w:sz w:val="22"/>
          <w:szCs w:val="22"/>
        </w:rPr>
        <w:lastRenderedPageBreak/>
        <w:t xml:space="preserve"> </w:t>
      </w:r>
    </w:p>
    <w:p w:rsidR="00EC3C62" w:rsidRDefault="00EC3C62" w:rsidP="00EC3C62">
      <w:pPr>
        <w:pStyle w:val="Default"/>
        <w:numPr>
          <w:ilvl w:val="0"/>
          <w:numId w:val="7"/>
        </w:numPr>
        <w:rPr>
          <w:rFonts w:ascii="Arial" w:hAnsi="Arial" w:cs="Arial"/>
          <w:sz w:val="22"/>
          <w:szCs w:val="22"/>
        </w:rPr>
      </w:pPr>
      <w:r w:rsidRPr="00DC694D">
        <w:rPr>
          <w:rFonts w:ascii="Arial" w:hAnsi="Arial" w:cs="Arial"/>
          <w:sz w:val="22"/>
          <w:szCs w:val="22"/>
        </w:rPr>
        <w:t xml:space="preserve">Support system developed with various stakeholders and involvement of various stakeholders in the project. </w:t>
      </w:r>
    </w:p>
    <w:p w:rsidR="008E693C" w:rsidRDefault="00EC3C62" w:rsidP="00EC3C62">
      <w:pPr>
        <w:pStyle w:val="Default"/>
        <w:rPr>
          <w:rFonts w:ascii="Arial" w:hAnsi="Arial" w:cs="Arial"/>
          <w:sz w:val="22"/>
          <w:szCs w:val="22"/>
        </w:rPr>
      </w:pPr>
      <w:r>
        <w:rPr>
          <w:rFonts w:ascii="Arial" w:hAnsi="Arial" w:cs="Arial"/>
          <w:sz w:val="22"/>
          <w:szCs w:val="22"/>
        </w:rPr>
        <w:t xml:space="preserve">                  </w:t>
      </w:r>
      <w:r w:rsidR="008E693C">
        <w:rPr>
          <w:rFonts w:ascii="Arial" w:hAnsi="Arial" w:cs="Arial"/>
          <w:sz w:val="22"/>
          <w:szCs w:val="22"/>
        </w:rPr>
        <w:t xml:space="preserve"> </w:t>
      </w:r>
    </w:p>
    <w:p w:rsidR="00940FD2" w:rsidRDefault="008E693C" w:rsidP="00EC3C62">
      <w:pPr>
        <w:pStyle w:val="Default"/>
        <w:rPr>
          <w:rFonts w:ascii="Arial" w:hAnsi="Arial" w:cs="Arial"/>
          <w:sz w:val="22"/>
          <w:szCs w:val="22"/>
        </w:rPr>
      </w:pPr>
      <w:r>
        <w:rPr>
          <w:rFonts w:ascii="Arial" w:hAnsi="Arial" w:cs="Arial"/>
          <w:sz w:val="22"/>
          <w:szCs w:val="22"/>
        </w:rPr>
        <w:t xml:space="preserve">                      The </w:t>
      </w:r>
      <w:proofErr w:type="gramStart"/>
      <w:r>
        <w:rPr>
          <w:rFonts w:ascii="Arial" w:hAnsi="Arial" w:cs="Arial"/>
          <w:sz w:val="22"/>
          <w:szCs w:val="22"/>
        </w:rPr>
        <w:t>staff need</w:t>
      </w:r>
      <w:proofErr w:type="gramEnd"/>
      <w:r>
        <w:rPr>
          <w:rFonts w:ascii="Arial" w:hAnsi="Arial" w:cs="Arial"/>
          <w:sz w:val="22"/>
          <w:szCs w:val="22"/>
        </w:rPr>
        <w:t xml:space="preserve"> understanding of stakeholder</w:t>
      </w:r>
      <w:r w:rsidR="00FE26DE">
        <w:rPr>
          <w:rFonts w:ascii="Arial" w:hAnsi="Arial" w:cs="Arial"/>
          <w:sz w:val="22"/>
          <w:szCs w:val="22"/>
        </w:rPr>
        <w:t xml:space="preserve">. They have considered stakeholder </w:t>
      </w:r>
    </w:p>
    <w:p w:rsidR="00940FD2" w:rsidRDefault="00940FD2" w:rsidP="00EC3C62">
      <w:pPr>
        <w:pStyle w:val="Default"/>
        <w:rPr>
          <w:rFonts w:ascii="Arial" w:hAnsi="Arial" w:cs="Arial"/>
          <w:sz w:val="22"/>
          <w:szCs w:val="22"/>
        </w:rPr>
      </w:pPr>
      <w:r>
        <w:rPr>
          <w:rFonts w:ascii="Arial" w:hAnsi="Arial" w:cs="Arial"/>
          <w:sz w:val="22"/>
          <w:szCs w:val="22"/>
        </w:rPr>
        <w:t xml:space="preserve">            </w:t>
      </w:r>
      <w:proofErr w:type="gramStart"/>
      <w:r w:rsidR="00FE26DE">
        <w:rPr>
          <w:rFonts w:ascii="Arial" w:hAnsi="Arial" w:cs="Arial"/>
          <w:sz w:val="22"/>
          <w:szCs w:val="22"/>
        </w:rPr>
        <w:t>who</w:t>
      </w:r>
      <w:proofErr w:type="gramEnd"/>
      <w:r w:rsidR="00FE26DE">
        <w:rPr>
          <w:rFonts w:ascii="Arial" w:hAnsi="Arial" w:cs="Arial"/>
          <w:sz w:val="22"/>
          <w:szCs w:val="22"/>
        </w:rPr>
        <w:t xml:space="preserve"> are dealer but they are active IDUs. Who could be stakeholder was explained </w:t>
      </w:r>
      <w:r>
        <w:rPr>
          <w:rFonts w:ascii="Arial" w:hAnsi="Arial" w:cs="Arial"/>
          <w:sz w:val="22"/>
          <w:szCs w:val="22"/>
        </w:rPr>
        <w:t xml:space="preserve">to </w:t>
      </w:r>
    </w:p>
    <w:p w:rsidR="00EC3C62" w:rsidRPr="00DC694D" w:rsidRDefault="00940FD2" w:rsidP="00EC3C62">
      <w:pPr>
        <w:pStyle w:val="Default"/>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PD, PM and staff.</w:t>
      </w:r>
      <w:proofErr w:type="gramEnd"/>
      <w:r>
        <w:rPr>
          <w:rFonts w:ascii="Arial" w:hAnsi="Arial" w:cs="Arial"/>
          <w:sz w:val="22"/>
          <w:szCs w:val="22"/>
        </w:rPr>
        <w:t xml:space="preserve"> </w:t>
      </w:r>
      <w:r w:rsidR="00EC3C62">
        <w:rPr>
          <w:rFonts w:ascii="Arial" w:hAnsi="Arial" w:cs="Arial"/>
          <w:sz w:val="22"/>
          <w:szCs w:val="22"/>
        </w:rPr>
        <w:t xml:space="preserve">  </w:t>
      </w:r>
    </w:p>
    <w:p w:rsidR="00EC3C62" w:rsidRPr="00DC694D" w:rsidRDefault="00EC3C62" w:rsidP="00EC3C62">
      <w:pPr>
        <w:pStyle w:val="Default"/>
        <w:pageBreakBefore/>
        <w:rPr>
          <w:rFonts w:ascii="Arial" w:hAnsi="Arial" w:cs="Arial"/>
          <w:color w:val="auto"/>
          <w:sz w:val="22"/>
          <w:szCs w:val="22"/>
        </w:rPr>
      </w:pPr>
      <w:r w:rsidRPr="00DC694D">
        <w:rPr>
          <w:rFonts w:ascii="Arial" w:hAnsi="Arial" w:cs="Arial"/>
          <w:b/>
          <w:bCs/>
          <w:color w:val="auto"/>
          <w:sz w:val="22"/>
          <w:szCs w:val="22"/>
        </w:rPr>
        <w:lastRenderedPageBreak/>
        <w:t xml:space="preserve">VII. Financial systems and procedures </w:t>
      </w:r>
    </w:p>
    <w:p w:rsidR="00EC3C62" w:rsidRDefault="00EC3C62" w:rsidP="00EC3C62">
      <w:pPr>
        <w:pStyle w:val="Default"/>
        <w:numPr>
          <w:ilvl w:val="0"/>
          <w:numId w:val="8"/>
        </w:numPr>
        <w:spacing w:after="27"/>
        <w:rPr>
          <w:rFonts w:ascii="Arial" w:hAnsi="Arial" w:cs="Arial"/>
          <w:color w:val="auto"/>
          <w:sz w:val="22"/>
          <w:szCs w:val="22"/>
        </w:rPr>
      </w:pPr>
      <w:r w:rsidRPr="00DC694D">
        <w:rPr>
          <w:rFonts w:ascii="Arial" w:hAnsi="Arial" w:cs="Arial"/>
          <w:color w:val="auto"/>
          <w:sz w:val="22"/>
          <w:szCs w:val="22"/>
        </w:rPr>
        <w:t xml:space="preserve">Systems of planning: Existence and adherence to NGO-CBO guidelines/ any approved systems endorsed by SACS/NACO- supporting official communication. </w:t>
      </w:r>
    </w:p>
    <w:p w:rsidR="004542F6" w:rsidRDefault="004542F6" w:rsidP="004542F6">
      <w:pPr>
        <w:pStyle w:val="Default"/>
        <w:spacing w:after="27"/>
        <w:ind w:left="720"/>
        <w:rPr>
          <w:rFonts w:ascii="Arial" w:hAnsi="Arial" w:cs="Arial"/>
          <w:color w:val="auto"/>
          <w:sz w:val="22"/>
          <w:szCs w:val="22"/>
        </w:rPr>
      </w:pPr>
    </w:p>
    <w:p w:rsidR="004542F6" w:rsidRDefault="004542F6" w:rsidP="004542F6">
      <w:pPr>
        <w:pStyle w:val="Default"/>
        <w:spacing w:after="27"/>
        <w:ind w:left="720"/>
        <w:rPr>
          <w:rFonts w:ascii="Arial" w:hAnsi="Arial" w:cs="Arial"/>
          <w:color w:val="auto"/>
          <w:sz w:val="22"/>
          <w:szCs w:val="22"/>
        </w:rPr>
      </w:pPr>
      <w:r>
        <w:rPr>
          <w:rFonts w:ascii="Arial" w:hAnsi="Arial" w:cs="Arial"/>
          <w:color w:val="auto"/>
          <w:sz w:val="22"/>
          <w:szCs w:val="22"/>
        </w:rPr>
        <w:t>Financial planning and expenditure is as per SACS/NACO guidelines.</w:t>
      </w:r>
    </w:p>
    <w:p w:rsidR="00EC3C62" w:rsidRPr="00DC694D" w:rsidRDefault="00EC3C62" w:rsidP="00EC3C62">
      <w:pPr>
        <w:pStyle w:val="Default"/>
        <w:spacing w:after="27"/>
        <w:ind w:left="720"/>
        <w:rPr>
          <w:rFonts w:ascii="Arial" w:hAnsi="Arial" w:cs="Arial"/>
          <w:color w:val="auto"/>
          <w:sz w:val="22"/>
          <w:szCs w:val="22"/>
        </w:rPr>
      </w:pPr>
    </w:p>
    <w:p w:rsidR="00EC3C62" w:rsidRDefault="00EC3C62" w:rsidP="00EC3C62">
      <w:pPr>
        <w:pStyle w:val="Default"/>
        <w:numPr>
          <w:ilvl w:val="0"/>
          <w:numId w:val="8"/>
        </w:numPr>
        <w:spacing w:after="27"/>
        <w:rPr>
          <w:rFonts w:ascii="Arial" w:hAnsi="Arial" w:cs="Arial"/>
          <w:color w:val="auto"/>
          <w:sz w:val="22"/>
          <w:szCs w:val="22"/>
        </w:rPr>
      </w:pPr>
      <w:r w:rsidRPr="00DC694D">
        <w:rPr>
          <w:rFonts w:ascii="Arial" w:hAnsi="Arial" w:cs="Arial"/>
          <w:color w:val="auto"/>
          <w:sz w:val="22"/>
          <w:szCs w:val="22"/>
        </w:rPr>
        <w:t xml:space="preserve">Systems of payments- Existence and adherence of payments endorsed by SACS/NACO, </w:t>
      </w:r>
    </w:p>
    <w:p w:rsidR="00940FD2" w:rsidRDefault="00940FD2" w:rsidP="00940FD2">
      <w:pPr>
        <w:pStyle w:val="Default"/>
        <w:spacing w:after="27"/>
        <w:rPr>
          <w:rFonts w:ascii="Arial" w:hAnsi="Arial" w:cs="Arial"/>
          <w:color w:val="auto"/>
          <w:sz w:val="22"/>
          <w:szCs w:val="22"/>
        </w:rPr>
      </w:pPr>
    </w:p>
    <w:p w:rsidR="00940FD2" w:rsidRDefault="00940FD2" w:rsidP="00940FD2">
      <w:pPr>
        <w:pStyle w:val="Default"/>
        <w:spacing w:after="27"/>
        <w:ind w:left="720"/>
        <w:rPr>
          <w:rFonts w:ascii="Arial" w:hAnsi="Arial" w:cs="Arial"/>
          <w:color w:val="auto"/>
          <w:sz w:val="22"/>
          <w:szCs w:val="22"/>
        </w:rPr>
      </w:pPr>
      <w:r>
        <w:rPr>
          <w:rFonts w:ascii="Arial" w:hAnsi="Arial" w:cs="Arial"/>
          <w:color w:val="auto"/>
          <w:sz w:val="22"/>
          <w:szCs w:val="22"/>
        </w:rPr>
        <w:t>Yes.</w:t>
      </w:r>
    </w:p>
    <w:p w:rsidR="00940FD2" w:rsidRDefault="00940FD2" w:rsidP="00940FD2">
      <w:pPr>
        <w:pStyle w:val="Default"/>
        <w:spacing w:after="27"/>
        <w:rPr>
          <w:rFonts w:ascii="Arial" w:hAnsi="Arial" w:cs="Arial"/>
          <w:color w:val="auto"/>
          <w:sz w:val="22"/>
          <w:szCs w:val="22"/>
        </w:rPr>
      </w:pPr>
    </w:p>
    <w:p w:rsidR="00EC3C62" w:rsidRPr="00940FD2" w:rsidRDefault="00EC3C62" w:rsidP="00940FD2">
      <w:pPr>
        <w:pStyle w:val="Default"/>
        <w:numPr>
          <w:ilvl w:val="0"/>
          <w:numId w:val="8"/>
        </w:numPr>
        <w:spacing w:after="27"/>
        <w:rPr>
          <w:rFonts w:ascii="Arial" w:hAnsi="Arial" w:cs="Arial"/>
          <w:color w:val="auto"/>
          <w:sz w:val="22"/>
          <w:szCs w:val="22"/>
        </w:rPr>
      </w:pPr>
      <w:r w:rsidRPr="00940FD2">
        <w:rPr>
          <w:rFonts w:ascii="Arial" w:hAnsi="Arial" w:cs="Arial"/>
          <w:color w:val="auto"/>
          <w:sz w:val="22"/>
          <w:szCs w:val="22"/>
        </w:rPr>
        <w:t xml:space="preserve">availability and practice of using printed and serialized vouchers, approval systems and norms, verification of documents with minutes, quotations, bills, vouchers, stock and issue registers, practice of settling of advances before making further payments. </w:t>
      </w:r>
    </w:p>
    <w:p w:rsidR="004542F6" w:rsidRDefault="00EC3C62" w:rsidP="004542F6">
      <w:pPr>
        <w:pStyle w:val="Default"/>
        <w:spacing w:after="27"/>
        <w:ind w:left="720"/>
        <w:rPr>
          <w:rFonts w:ascii="Arial" w:hAnsi="Arial" w:cs="Arial"/>
          <w:color w:val="auto"/>
          <w:sz w:val="22"/>
          <w:szCs w:val="22"/>
        </w:rPr>
      </w:pPr>
      <w:r>
        <w:rPr>
          <w:rFonts w:ascii="Arial" w:hAnsi="Arial" w:cs="Arial"/>
          <w:color w:val="auto"/>
          <w:sz w:val="22"/>
          <w:szCs w:val="22"/>
        </w:rPr>
        <w:t xml:space="preserve">            </w:t>
      </w:r>
    </w:p>
    <w:p w:rsidR="004542F6" w:rsidRDefault="004542F6" w:rsidP="004542F6">
      <w:pPr>
        <w:pStyle w:val="Default"/>
        <w:spacing w:after="27"/>
        <w:ind w:left="720"/>
        <w:rPr>
          <w:rFonts w:ascii="Arial" w:hAnsi="Arial" w:cs="Arial"/>
          <w:color w:val="auto"/>
          <w:sz w:val="22"/>
          <w:szCs w:val="22"/>
        </w:rPr>
      </w:pPr>
      <w:r>
        <w:rPr>
          <w:rFonts w:ascii="Arial" w:hAnsi="Arial" w:cs="Arial"/>
          <w:color w:val="auto"/>
          <w:sz w:val="22"/>
          <w:szCs w:val="22"/>
        </w:rPr>
        <w:t>Yes</w:t>
      </w:r>
      <w:r w:rsidR="00940FD2">
        <w:rPr>
          <w:rFonts w:ascii="Arial" w:hAnsi="Arial" w:cs="Arial"/>
          <w:color w:val="auto"/>
          <w:sz w:val="22"/>
          <w:szCs w:val="22"/>
        </w:rPr>
        <w:t>.</w:t>
      </w:r>
      <w:r>
        <w:rPr>
          <w:rFonts w:ascii="Arial" w:hAnsi="Arial" w:cs="Arial"/>
          <w:color w:val="auto"/>
          <w:sz w:val="22"/>
          <w:szCs w:val="22"/>
        </w:rPr>
        <w:t xml:space="preserve"> </w:t>
      </w:r>
    </w:p>
    <w:p w:rsidR="00EC3C62" w:rsidRPr="00E33215" w:rsidRDefault="00EC3C62" w:rsidP="00EC3C62">
      <w:pPr>
        <w:pStyle w:val="Default"/>
        <w:spacing w:after="27"/>
        <w:rPr>
          <w:rFonts w:ascii="Arial" w:hAnsi="Arial" w:cs="Arial"/>
          <w:color w:val="auto"/>
          <w:sz w:val="22"/>
          <w:szCs w:val="22"/>
        </w:rPr>
      </w:pPr>
    </w:p>
    <w:p w:rsidR="00EC3C62" w:rsidRPr="00940FD2" w:rsidRDefault="00EC3C62" w:rsidP="00940FD2">
      <w:pPr>
        <w:pStyle w:val="Default"/>
        <w:numPr>
          <w:ilvl w:val="0"/>
          <w:numId w:val="8"/>
        </w:numPr>
        <w:spacing w:after="27"/>
        <w:rPr>
          <w:rFonts w:ascii="Arial" w:hAnsi="Arial" w:cs="Arial"/>
          <w:color w:val="auto"/>
          <w:sz w:val="22"/>
          <w:szCs w:val="22"/>
        </w:rPr>
      </w:pPr>
      <w:r w:rsidRPr="00E33215">
        <w:rPr>
          <w:rFonts w:ascii="Arial" w:hAnsi="Arial" w:cs="Arial"/>
          <w:color w:val="auto"/>
          <w:sz w:val="22"/>
          <w:szCs w:val="22"/>
        </w:rPr>
        <w:t>Syst</w:t>
      </w:r>
      <w:r w:rsidRPr="00940FD2">
        <w:rPr>
          <w:rFonts w:ascii="Arial" w:hAnsi="Arial" w:cs="Arial"/>
          <w:color w:val="auto"/>
          <w:sz w:val="22"/>
          <w:szCs w:val="22"/>
        </w:rPr>
        <w:t xml:space="preserve">ems of procurement- Existence and adherence of systems and mechanism of procurement as endorsed by SACS/NACO, adherence of WHO-GMP practices for procurement of medicines, systems of quality checking. </w:t>
      </w:r>
    </w:p>
    <w:p w:rsidR="004542F6" w:rsidRDefault="004542F6" w:rsidP="004542F6">
      <w:pPr>
        <w:pStyle w:val="Default"/>
        <w:spacing w:after="27"/>
        <w:ind w:left="720"/>
        <w:rPr>
          <w:rFonts w:ascii="Arial" w:hAnsi="Arial" w:cs="Arial"/>
          <w:color w:val="auto"/>
          <w:sz w:val="22"/>
          <w:szCs w:val="22"/>
        </w:rPr>
      </w:pPr>
    </w:p>
    <w:p w:rsidR="00940FD2" w:rsidRDefault="00940FD2" w:rsidP="00EC3C62">
      <w:pPr>
        <w:pStyle w:val="Default"/>
        <w:spacing w:after="27"/>
        <w:rPr>
          <w:rFonts w:ascii="Arial" w:hAnsi="Arial" w:cs="Arial"/>
          <w:color w:val="auto"/>
          <w:sz w:val="22"/>
          <w:szCs w:val="22"/>
        </w:rPr>
      </w:pPr>
      <w:r>
        <w:rPr>
          <w:rFonts w:ascii="Arial" w:hAnsi="Arial" w:cs="Arial"/>
          <w:color w:val="auto"/>
          <w:sz w:val="22"/>
          <w:szCs w:val="22"/>
        </w:rPr>
        <w:t xml:space="preserve">            Yes</w:t>
      </w:r>
    </w:p>
    <w:p w:rsidR="00EC3C62" w:rsidRPr="00E33215" w:rsidRDefault="00EC3C62" w:rsidP="00EC3C62">
      <w:pPr>
        <w:pStyle w:val="Default"/>
        <w:spacing w:after="27"/>
        <w:rPr>
          <w:rFonts w:ascii="Arial" w:hAnsi="Arial" w:cs="Arial"/>
          <w:color w:val="auto"/>
          <w:sz w:val="22"/>
          <w:szCs w:val="22"/>
        </w:rPr>
      </w:pPr>
      <w:r>
        <w:rPr>
          <w:rFonts w:ascii="Arial" w:hAnsi="Arial" w:cs="Arial"/>
          <w:color w:val="auto"/>
          <w:sz w:val="22"/>
          <w:szCs w:val="22"/>
        </w:rPr>
        <w:t xml:space="preserve"> </w:t>
      </w:r>
    </w:p>
    <w:p w:rsidR="00EC3C62" w:rsidRDefault="00EC3C62" w:rsidP="001F1FA8">
      <w:pPr>
        <w:pStyle w:val="Default"/>
        <w:numPr>
          <w:ilvl w:val="0"/>
          <w:numId w:val="8"/>
        </w:numPr>
        <w:rPr>
          <w:rFonts w:ascii="Arial" w:hAnsi="Arial" w:cs="Arial"/>
          <w:color w:val="auto"/>
          <w:sz w:val="22"/>
          <w:szCs w:val="22"/>
        </w:rPr>
      </w:pPr>
      <w:r w:rsidRPr="00DC694D">
        <w:rPr>
          <w:rFonts w:ascii="Arial" w:hAnsi="Arial" w:cs="Arial"/>
          <w:color w:val="auto"/>
          <w:sz w:val="22"/>
          <w:szCs w:val="22"/>
        </w:rPr>
        <w:t>Syst</w:t>
      </w:r>
      <w:r w:rsidRPr="00E33215">
        <w:rPr>
          <w:rFonts w:ascii="Arial" w:hAnsi="Arial" w:cs="Arial"/>
          <w:color w:val="auto"/>
          <w:sz w:val="22"/>
          <w:szCs w:val="22"/>
        </w:rPr>
        <w:t xml:space="preserve">ems of documentation- Availability of bank accounts(maintained jointly, reconciliation made monthly basis), audit reports </w:t>
      </w:r>
    </w:p>
    <w:p w:rsidR="00D15FE1" w:rsidRDefault="00D15FE1" w:rsidP="00D15FE1">
      <w:pPr>
        <w:pStyle w:val="Default"/>
        <w:ind w:left="720"/>
        <w:rPr>
          <w:rFonts w:ascii="Arial" w:hAnsi="Arial" w:cs="Arial"/>
          <w:color w:val="auto"/>
          <w:sz w:val="22"/>
          <w:szCs w:val="22"/>
        </w:rPr>
      </w:pPr>
    </w:p>
    <w:p w:rsidR="00D15FE1" w:rsidRDefault="00940FD2" w:rsidP="00D15FE1">
      <w:pPr>
        <w:pStyle w:val="Default"/>
        <w:ind w:left="720"/>
        <w:rPr>
          <w:rFonts w:ascii="Arial" w:hAnsi="Arial" w:cs="Arial"/>
          <w:color w:val="auto"/>
          <w:sz w:val="22"/>
          <w:szCs w:val="22"/>
        </w:rPr>
      </w:pPr>
      <w:r>
        <w:rPr>
          <w:rFonts w:ascii="Arial" w:hAnsi="Arial" w:cs="Arial"/>
          <w:color w:val="auto"/>
          <w:sz w:val="22"/>
          <w:szCs w:val="22"/>
        </w:rPr>
        <w:t xml:space="preserve">Cashbook was not </w:t>
      </w:r>
      <w:r w:rsidR="00D15FE1">
        <w:rPr>
          <w:rFonts w:ascii="Arial" w:hAnsi="Arial" w:cs="Arial"/>
          <w:color w:val="auto"/>
          <w:sz w:val="22"/>
          <w:szCs w:val="22"/>
        </w:rPr>
        <w:t>up</w:t>
      </w:r>
      <w:r>
        <w:rPr>
          <w:rFonts w:ascii="Arial" w:hAnsi="Arial" w:cs="Arial"/>
          <w:color w:val="auto"/>
          <w:sz w:val="22"/>
          <w:szCs w:val="22"/>
        </w:rPr>
        <w:t xml:space="preserve">dated up to </w:t>
      </w:r>
      <w:r w:rsidR="00D15FE1">
        <w:rPr>
          <w:rFonts w:ascii="Arial" w:hAnsi="Arial" w:cs="Arial"/>
          <w:color w:val="auto"/>
          <w:sz w:val="22"/>
          <w:szCs w:val="22"/>
        </w:rPr>
        <w:t>29</w:t>
      </w:r>
      <w:r w:rsidR="00D15FE1" w:rsidRPr="00F31087">
        <w:rPr>
          <w:rFonts w:ascii="Arial" w:hAnsi="Arial" w:cs="Arial"/>
          <w:color w:val="auto"/>
          <w:sz w:val="22"/>
          <w:szCs w:val="22"/>
          <w:vertAlign w:val="superscript"/>
        </w:rPr>
        <w:t>th</w:t>
      </w:r>
      <w:r w:rsidR="00D15FE1">
        <w:rPr>
          <w:rFonts w:ascii="Arial" w:hAnsi="Arial" w:cs="Arial"/>
          <w:color w:val="auto"/>
          <w:sz w:val="22"/>
          <w:szCs w:val="22"/>
        </w:rPr>
        <w:t xml:space="preserve"> </w:t>
      </w:r>
      <w:r>
        <w:rPr>
          <w:rFonts w:ascii="Arial" w:hAnsi="Arial" w:cs="Arial"/>
          <w:color w:val="auto"/>
          <w:sz w:val="22"/>
          <w:szCs w:val="22"/>
        </w:rPr>
        <w:t>F</w:t>
      </w:r>
      <w:r w:rsidR="00D15FE1">
        <w:rPr>
          <w:rFonts w:ascii="Arial" w:hAnsi="Arial" w:cs="Arial"/>
          <w:color w:val="auto"/>
          <w:sz w:val="22"/>
          <w:szCs w:val="22"/>
        </w:rPr>
        <w:t>eb 2016</w:t>
      </w:r>
      <w:r>
        <w:rPr>
          <w:rFonts w:ascii="Arial" w:hAnsi="Arial" w:cs="Arial"/>
          <w:color w:val="auto"/>
          <w:sz w:val="22"/>
          <w:szCs w:val="22"/>
        </w:rPr>
        <w:t>.</w:t>
      </w:r>
    </w:p>
    <w:p w:rsidR="00D15FE1" w:rsidRPr="00F31087" w:rsidRDefault="00D15FE1" w:rsidP="00D15FE1">
      <w:pPr>
        <w:pStyle w:val="Default"/>
        <w:tabs>
          <w:tab w:val="left" w:pos="3720"/>
        </w:tabs>
        <w:ind w:left="720"/>
        <w:rPr>
          <w:rFonts w:ascii="Arial" w:hAnsi="Arial" w:cs="Arial"/>
          <w:color w:val="auto"/>
          <w:sz w:val="22"/>
          <w:szCs w:val="22"/>
        </w:rPr>
      </w:pPr>
      <w:r>
        <w:rPr>
          <w:rFonts w:ascii="Arial" w:hAnsi="Arial" w:cs="Arial"/>
          <w:color w:val="auto"/>
          <w:sz w:val="22"/>
          <w:szCs w:val="22"/>
        </w:rPr>
        <w:tab/>
      </w:r>
    </w:p>
    <w:p w:rsidR="00EC3C62" w:rsidRPr="00DC694D" w:rsidRDefault="00EC3C62" w:rsidP="00EC3C62">
      <w:pPr>
        <w:pStyle w:val="Default"/>
        <w:rPr>
          <w:rFonts w:ascii="Arial" w:hAnsi="Arial" w:cs="Arial"/>
          <w:color w:val="auto"/>
          <w:sz w:val="22"/>
          <w:szCs w:val="22"/>
        </w:rPr>
      </w:pPr>
      <w:r>
        <w:rPr>
          <w:rFonts w:ascii="Arial" w:hAnsi="Arial" w:cs="Arial"/>
          <w:color w:val="auto"/>
          <w:sz w:val="22"/>
          <w:szCs w:val="22"/>
        </w:rPr>
        <w:t xml:space="preserve">          </w:t>
      </w:r>
    </w:p>
    <w:p w:rsidR="00EC3C62" w:rsidRPr="00DC694D" w:rsidRDefault="00EC3C62" w:rsidP="00EC3C62">
      <w:pPr>
        <w:pStyle w:val="Default"/>
        <w:rPr>
          <w:rFonts w:ascii="Arial" w:hAnsi="Arial" w:cs="Arial"/>
          <w:color w:val="auto"/>
          <w:sz w:val="22"/>
          <w:szCs w:val="22"/>
        </w:rPr>
      </w:pPr>
      <w:r w:rsidRPr="00DC694D">
        <w:rPr>
          <w:rFonts w:ascii="Arial" w:hAnsi="Arial" w:cs="Arial"/>
          <w:b/>
          <w:bCs/>
          <w:color w:val="auto"/>
          <w:sz w:val="22"/>
          <w:szCs w:val="22"/>
        </w:rPr>
        <w:t xml:space="preserve">VIII. Competency of the project staff </w:t>
      </w:r>
    </w:p>
    <w:p w:rsidR="00EC3C62" w:rsidRDefault="00EC3C62" w:rsidP="00EC3C62">
      <w:pPr>
        <w:pStyle w:val="Default"/>
        <w:rPr>
          <w:rFonts w:ascii="Arial" w:hAnsi="Arial" w:cs="Arial"/>
          <w:color w:val="auto"/>
          <w:sz w:val="22"/>
          <w:szCs w:val="22"/>
        </w:rPr>
      </w:pPr>
    </w:p>
    <w:p w:rsidR="00EC3C62" w:rsidRPr="00BD79CB" w:rsidRDefault="00EC3C62" w:rsidP="00EC3C62">
      <w:pPr>
        <w:pStyle w:val="Default"/>
        <w:rPr>
          <w:rFonts w:ascii="Arial" w:hAnsi="Arial" w:cs="Arial"/>
          <w:b/>
          <w:color w:val="auto"/>
          <w:sz w:val="22"/>
          <w:szCs w:val="22"/>
        </w:rPr>
      </w:pPr>
      <w:r w:rsidRPr="00BD79CB">
        <w:rPr>
          <w:rFonts w:ascii="Arial" w:hAnsi="Arial" w:cs="Arial"/>
          <w:b/>
          <w:color w:val="auto"/>
          <w:sz w:val="22"/>
          <w:szCs w:val="22"/>
        </w:rPr>
        <w:t xml:space="preserve">VIII a. Project Manager </w:t>
      </w:r>
    </w:p>
    <w:p w:rsidR="00EC3C62"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Educational qualification &amp; Experience as per norm, knowledge about the proposal, Quarterly and monthly plan in place, financial management, computerization and management of data, knowledge about program performance indicators, conduct review meetings and action taken based on the minutes, mentoring and field visit &amp; advocacy initiatives etc. </w:t>
      </w:r>
    </w:p>
    <w:p w:rsidR="00940FD2" w:rsidRPr="00DC694D" w:rsidRDefault="00940FD2" w:rsidP="00EC3C62">
      <w:pPr>
        <w:pStyle w:val="Default"/>
        <w:rPr>
          <w:rFonts w:ascii="Arial" w:hAnsi="Arial" w:cs="Arial"/>
          <w:color w:val="auto"/>
          <w:sz w:val="22"/>
          <w:szCs w:val="22"/>
        </w:rPr>
      </w:pPr>
    </w:p>
    <w:p w:rsidR="00EC3C62" w:rsidRDefault="00EC3C62" w:rsidP="00EC3C62">
      <w:pPr>
        <w:pStyle w:val="Default"/>
        <w:rPr>
          <w:rFonts w:ascii="Arial" w:hAnsi="Arial" w:cs="Arial"/>
          <w:color w:val="auto"/>
          <w:sz w:val="22"/>
          <w:szCs w:val="22"/>
        </w:rPr>
      </w:pPr>
      <w:r>
        <w:rPr>
          <w:rFonts w:ascii="Arial" w:hAnsi="Arial" w:cs="Arial"/>
          <w:color w:val="auto"/>
          <w:sz w:val="22"/>
          <w:szCs w:val="22"/>
        </w:rPr>
        <w:t xml:space="preserve">           </w:t>
      </w:r>
      <w:r w:rsidR="00940FD2">
        <w:rPr>
          <w:rFonts w:ascii="Arial" w:hAnsi="Arial" w:cs="Arial"/>
          <w:color w:val="auto"/>
          <w:sz w:val="22"/>
          <w:szCs w:val="22"/>
        </w:rPr>
        <w:t xml:space="preserve">Ms. </w:t>
      </w:r>
      <w:proofErr w:type="spellStart"/>
      <w:r w:rsidR="00940FD2">
        <w:rPr>
          <w:rFonts w:ascii="Arial" w:hAnsi="Arial" w:cs="Arial"/>
          <w:color w:val="auto"/>
          <w:sz w:val="22"/>
          <w:szCs w:val="22"/>
        </w:rPr>
        <w:t>Sunita</w:t>
      </w:r>
      <w:proofErr w:type="spellEnd"/>
      <w:r w:rsidR="00940FD2">
        <w:rPr>
          <w:rFonts w:ascii="Arial" w:hAnsi="Arial" w:cs="Arial"/>
          <w:color w:val="auto"/>
          <w:sz w:val="22"/>
          <w:szCs w:val="22"/>
        </w:rPr>
        <w:t xml:space="preserve"> </w:t>
      </w:r>
      <w:proofErr w:type="spellStart"/>
      <w:r w:rsidR="00940FD2">
        <w:rPr>
          <w:rFonts w:ascii="Arial" w:hAnsi="Arial" w:cs="Arial"/>
          <w:color w:val="auto"/>
          <w:sz w:val="22"/>
          <w:szCs w:val="22"/>
        </w:rPr>
        <w:t>Salgaonkar</w:t>
      </w:r>
      <w:proofErr w:type="spellEnd"/>
      <w:r w:rsidR="00940FD2">
        <w:rPr>
          <w:rFonts w:ascii="Arial" w:hAnsi="Arial" w:cs="Arial"/>
          <w:color w:val="auto"/>
          <w:sz w:val="22"/>
          <w:szCs w:val="22"/>
        </w:rPr>
        <w:t xml:space="preserve"> </w:t>
      </w:r>
      <w:r>
        <w:rPr>
          <w:rFonts w:ascii="Arial" w:hAnsi="Arial" w:cs="Arial"/>
          <w:color w:val="auto"/>
          <w:sz w:val="22"/>
          <w:szCs w:val="22"/>
        </w:rPr>
        <w:t>is with TI from J</w:t>
      </w:r>
      <w:r w:rsidR="00940FD2">
        <w:rPr>
          <w:rFonts w:ascii="Arial" w:hAnsi="Arial" w:cs="Arial"/>
          <w:color w:val="auto"/>
          <w:sz w:val="22"/>
          <w:szCs w:val="22"/>
        </w:rPr>
        <w:t xml:space="preserve">une </w:t>
      </w:r>
      <w:r>
        <w:rPr>
          <w:rFonts w:ascii="Arial" w:hAnsi="Arial" w:cs="Arial"/>
          <w:color w:val="auto"/>
          <w:sz w:val="22"/>
          <w:szCs w:val="22"/>
        </w:rPr>
        <w:t>’1</w:t>
      </w:r>
      <w:r w:rsidR="00940FD2">
        <w:rPr>
          <w:rFonts w:ascii="Arial" w:hAnsi="Arial" w:cs="Arial"/>
          <w:color w:val="auto"/>
          <w:sz w:val="22"/>
          <w:szCs w:val="22"/>
        </w:rPr>
        <w:t xml:space="preserve">4 but appointed as PM from Sept. ‘15. Her educational qualification is Master in Social Work. She has understanding of the program but needs hand holding. </w:t>
      </w:r>
      <w:r>
        <w:rPr>
          <w:rFonts w:ascii="Arial" w:hAnsi="Arial" w:cs="Arial"/>
          <w:color w:val="auto"/>
          <w:sz w:val="22"/>
          <w:szCs w:val="22"/>
        </w:rPr>
        <w:t xml:space="preserve">   </w:t>
      </w:r>
    </w:p>
    <w:p w:rsidR="00EC3C62" w:rsidRDefault="00EC3C62" w:rsidP="00EC3C62">
      <w:pPr>
        <w:pStyle w:val="Default"/>
        <w:rPr>
          <w:rFonts w:ascii="Arial" w:hAnsi="Arial" w:cs="Arial"/>
          <w:color w:val="auto"/>
          <w:sz w:val="22"/>
          <w:szCs w:val="22"/>
        </w:rPr>
      </w:pPr>
      <w:r>
        <w:rPr>
          <w:rFonts w:ascii="Arial" w:hAnsi="Arial" w:cs="Arial"/>
          <w:color w:val="auto"/>
          <w:sz w:val="22"/>
          <w:szCs w:val="22"/>
        </w:rPr>
        <w:t xml:space="preserve"> </w:t>
      </w:r>
    </w:p>
    <w:p w:rsidR="00EC3C62" w:rsidRPr="00BD79CB" w:rsidRDefault="00EC3C62" w:rsidP="00EC3C62">
      <w:pPr>
        <w:pStyle w:val="Default"/>
        <w:rPr>
          <w:rFonts w:ascii="Arial" w:hAnsi="Arial" w:cs="Arial"/>
          <w:b/>
          <w:color w:val="auto"/>
          <w:sz w:val="22"/>
          <w:szCs w:val="22"/>
        </w:rPr>
      </w:pPr>
      <w:r w:rsidRPr="00BD79CB">
        <w:rPr>
          <w:rFonts w:ascii="Arial" w:hAnsi="Arial" w:cs="Arial"/>
          <w:b/>
          <w:color w:val="auto"/>
          <w:sz w:val="22"/>
          <w:szCs w:val="22"/>
        </w:rPr>
        <w:t xml:space="preserve">VIII b. ANM/Counselor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Clarity on risk assessment and risk reduction, knowledge on basic counseling and HIV, symptoms of STIs, maintenance and updating of data and registers, field visits and initiation of linkages etc </w:t>
      </w:r>
    </w:p>
    <w:p w:rsidR="00940FD2" w:rsidRDefault="00EC3C62" w:rsidP="00EC3C62">
      <w:pPr>
        <w:pStyle w:val="Default"/>
        <w:rPr>
          <w:rFonts w:ascii="Arial" w:hAnsi="Arial" w:cs="Arial"/>
          <w:color w:val="auto"/>
          <w:sz w:val="22"/>
          <w:szCs w:val="22"/>
        </w:rPr>
      </w:pPr>
      <w:r>
        <w:rPr>
          <w:rFonts w:ascii="Arial" w:hAnsi="Arial" w:cs="Arial"/>
          <w:color w:val="auto"/>
          <w:sz w:val="22"/>
          <w:szCs w:val="22"/>
        </w:rPr>
        <w:t xml:space="preserve">              </w:t>
      </w:r>
    </w:p>
    <w:p w:rsidR="009C6DF3" w:rsidRDefault="009C6DF3" w:rsidP="00EC3C62">
      <w:pPr>
        <w:pStyle w:val="Default"/>
        <w:rPr>
          <w:rFonts w:ascii="Arial" w:hAnsi="Arial" w:cs="Arial"/>
          <w:color w:val="auto"/>
          <w:sz w:val="22"/>
          <w:szCs w:val="22"/>
        </w:rPr>
      </w:pPr>
      <w:r>
        <w:rPr>
          <w:rFonts w:ascii="Arial" w:hAnsi="Arial" w:cs="Arial"/>
          <w:color w:val="auto"/>
          <w:sz w:val="22"/>
          <w:szCs w:val="22"/>
        </w:rPr>
        <w:t xml:space="preserve">           NA</w:t>
      </w:r>
      <w:r w:rsidR="00940FD2">
        <w:rPr>
          <w:rFonts w:ascii="Arial" w:hAnsi="Arial" w:cs="Arial"/>
          <w:color w:val="auto"/>
          <w:sz w:val="22"/>
          <w:szCs w:val="22"/>
        </w:rPr>
        <w:t xml:space="preserve">             </w:t>
      </w:r>
    </w:p>
    <w:p w:rsidR="00EC3C62" w:rsidRDefault="00940FD2" w:rsidP="00EC3C62">
      <w:pPr>
        <w:pStyle w:val="Default"/>
        <w:rPr>
          <w:rFonts w:ascii="Arial" w:hAnsi="Arial" w:cs="Arial"/>
          <w:color w:val="auto"/>
          <w:sz w:val="22"/>
          <w:szCs w:val="22"/>
        </w:rPr>
      </w:pPr>
      <w:r>
        <w:rPr>
          <w:rFonts w:ascii="Arial" w:hAnsi="Arial" w:cs="Arial"/>
          <w:color w:val="auto"/>
          <w:sz w:val="22"/>
          <w:szCs w:val="22"/>
        </w:rPr>
        <w:t xml:space="preserve"> </w:t>
      </w:r>
    </w:p>
    <w:p w:rsidR="00EC3C62" w:rsidRDefault="00EC3C62" w:rsidP="00EC3C62">
      <w:pPr>
        <w:pStyle w:val="Default"/>
        <w:rPr>
          <w:rFonts w:ascii="Arial" w:hAnsi="Arial" w:cs="Arial"/>
          <w:color w:val="auto"/>
          <w:sz w:val="22"/>
          <w:szCs w:val="22"/>
        </w:rPr>
      </w:pPr>
      <w:r>
        <w:rPr>
          <w:rFonts w:ascii="Arial" w:hAnsi="Arial" w:cs="Arial"/>
          <w:color w:val="auto"/>
          <w:sz w:val="22"/>
          <w:szCs w:val="22"/>
        </w:rPr>
        <w:t xml:space="preserve">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lastRenderedPageBreak/>
        <w:t xml:space="preserve">VIII c. </w:t>
      </w:r>
      <w:r w:rsidRPr="00BD79CB">
        <w:rPr>
          <w:rFonts w:ascii="Arial" w:hAnsi="Arial" w:cs="Arial"/>
          <w:b/>
          <w:color w:val="auto"/>
          <w:sz w:val="22"/>
          <w:szCs w:val="22"/>
        </w:rPr>
        <w:t>ANM/Counselor in IDU TI</w:t>
      </w:r>
      <w:r w:rsidRPr="00DC694D">
        <w:rPr>
          <w:rFonts w:ascii="Arial" w:hAnsi="Arial" w:cs="Arial"/>
          <w:color w:val="auto"/>
          <w:sz w:val="22"/>
          <w:szCs w:val="22"/>
        </w:rPr>
        <w:t xml:space="preserve"> </w:t>
      </w:r>
    </w:p>
    <w:p w:rsidR="00EC3C62" w:rsidRPr="00DC694D" w:rsidRDefault="00EC3C62" w:rsidP="00EC3C62">
      <w:pPr>
        <w:pStyle w:val="Default"/>
        <w:rPr>
          <w:rFonts w:ascii="Arial" w:hAnsi="Arial" w:cs="Arial"/>
          <w:color w:val="auto"/>
          <w:sz w:val="22"/>
          <w:szCs w:val="22"/>
        </w:rPr>
      </w:pPr>
      <w:proofErr w:type="gramStart"/>
      <w:r w:rsidRPr="00DC694D">
        <w:rPr>
          <w:rFonts w:ascii="Arial" w:hAnsi="Arial" w:cs="Arial"/>
          <w:color w:val="auto"/>
          <w:sz w:val="22"/>
          <w:szCs w:val="22"/>
        </w:rPr>
        <w:t>Clarity on risk assessment and risk reduction, knowledge on basic counseling and HIV, symptoms of STIs, maintenance and updating of data and registers.</w:t>
      </w:r>
      <w:proofErr w:type="gramEnd"/>
      <w:r w:rsidRPr="00DC694D">
        <w:rPr>
          <w:rFonts w:ascii="Arial" w:hAnsi="Arial" w:cs="Arial"/>
          <w:color w:val="auto"/>
          <w:sz w:val="22"/>
          <w:szCs w:val="22"/>
        </w:rPr>
        <w:t xml:space="preserve"> Working knowledge about local drug abuse scenario, drug-related counseling techniques (</w:t>
      </w:r>
      <w:proofErr w:type="gramStart"/>
      <w:r w:rsidRPr="00DC694D">
        <w:rPr>
          <w:rFonts w:ascii="Arial" w:hAnsi="Arial" w:cs="Arial"/>
          <w:color w:val="auto"/>
          <w:sz w:val="22"/>
          <w:szCs w:val="22"/>
        </w:rPr>
        <w:t>MET,</w:t>
      </w:r>
      <w:proofErr w:type="gramEnd"/>
      <w:r w:rsidRPr="00DC694D">
        <w:rPr>
          <w:rFonts w:ascii="Arial" w:hAnsi="Arial" w:cs="Arial"/>
          <w:color w:val="auto"/>
          <w:sz w:val="22"/>
          <w:szCs w:val="22"/>
        </w:rPr>
        <w:t xml:space="preserve"> RP, etc.), drug-related laws and drug abuse treatments.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For ANM, adequate abscess management skills. </w:t>
      </w:r>
    </w:p>
    <w:p w:rsidR="00EC3C62" w:rsidRDefault="00EC3C62" w:rsidP="00EC3C62">
      <w:pPr>
        <w:pStyle w:val="Default"/>
        <w:tabs>
          <w:tab w:val="left" w:pos="1197"/>
        </w:tabs>
        <w:rPr>
          <w:rFonts w:ascii="Arial" w:hAnsi="Arial" w:cs="Arial"/>
          <w:color w:val="auto"/>
          <w:sz w:val="22"/>
          <w:szCs w:val="22"/>
        </w:rPr>
      </w:pPr>
      <w:r>
        <w:rPr>
          <w:rFonts w:ascii="Arial" w:hAnsi="Arial" w:cs="Arial"/>
          <w:color w:val="auto"/>
          <w:sz w:val="22"/>
          <w:szCs w:val="22"/>
        </w:rPr>
        <w:tab/>
      </w:r>
    </w:p>
    <w:p w:rsidR="009C6DF3" w:rsidRDefault="00EC3C62" w:rsidP="00EC3C62">
      <w:pPr>
        <w:pStyle w:val="Default"/>
        <w:tabs>
          <w:tab w:val="left" w:pos="1197"/>
        </w:tabs>
        <w:rPr>
          <w:rFonts w:ascii="Arial" w:hAnsi="Arial" w:cs="Arial"/>
          <w:color w:val="auto"/>
          <w:sz w:val="22"/>
          <w:szCs w:val="22"/>
        </w:rPr>
      </w:pPr>
      <w:r>
        <w:rPr>
          <w:rFonts w:ascii="Arial" w:hAnsi="Arial" w:cs="Arial"/>
          <w:color w:val="auto"/>
          <w:sz w:val="22"/>
          <w:szCs w:val="22"/>
        </w:rPr>
        <w:t xml:space="preserve"> </w:t>
      </w:r>
      <w:r w:rsidR="009C6DF3">
        <w:rPr>
          <w:rFonts w:ascii="Arial" w:hAnsi="Arial" w:cs="Arial"/>
          <w:color w:val="auto"/>
          <w:sz w:val="22"/>
          <w:szCs w:val="22"/>
        </w:rPr>
        <w:t xml:space="preserve">         Ms. </w:t>
      </w:r>
      <w:proofErr w:type="spellStart"/>
      <w:r w:rsidR="009C6DF3">
        <w:rPr>
          <w:rFonts w:ascii="Arial" w:hAnsi="Arial" w:cs="Arial"/>
          <w:color w:val="auto"/>
          <w:sz w:val="22"/>
          <w:szCs w:val="22"/>
        </w:rPr>
        <w:t>Aparajita</w:t>
      </w:r>
      <w:proofErr w:type="spellEnd"/>
      <w:r w:rsidR="009C6DF3">
        <w:rPr>
          <w:rFonts w:ascii="Arial" w:hAnsi="Arial" w:cs="Arial"/>
          <w:color w:val="auto"/>
          <w:sz w:val="22"/>
          <w:szCs w:val="22"/>
        </w:rPr>
        <w:t xml:space="preserve"> </w:t>
      </w:r>
      <w:proofErr w:type="spellStart"/>
      <w:r w:rsidR="009C6DF3">
        <w:rPr>
          <w:rFonts w:ascii="Arial" w:hAnsi="Arial" w:cs="Arial"/>
          <w:color w:val="auto"/>
          <w:sz w:val="22"/>
          <w:szCs w:val="22"/>
        </w:rPr>
        <w:t>Mandrekar</w:t>
      </w:r>
      <w:proofErr w:type="spellEnd"/>
      <w:r w:rsidR="009C6DF3">
        <w:rPr>
          <w:rFonts w:ascii="Arial" w:hAnsi="Arial" w:cs="Arial"/>
          <w:color w:val="auto"/>
          <w:sz w:val="22"/>
          <w:szCs w:val="22"/>
        </w:rPr>
        <w:t xml:space="preserve"> is a counselor and with TI from May 2015. She is Bachelor of Social work. She has knowledge of the program, she too needs capacity building especially </w:t>
      </w:r>
      <w:proofErr w:type="spellStart"/>
      <w:r w:rsidR="009C6DF3">
        <w:rPr>
          <w:rFonts w:ascii="Arial" w:hAnsi="Arial" w:cs="Arial"/>
          <w:color w:val="auto"/>
          <w:sz w:val="22"/>
          <w:szCs w:val="22"/>
        </w:rPr>
        <w:t>counselling</w:t>
      </w:r>
      <w:proofErr w:type="spellEnd"/>
      <w:r w:rsidR="009C6DF3">
        <w:rPr>
          <w:rFonts w:ascii="Arial" w:hAnsi="Arial" w:cs="Arial"/>
          <w:color w:val="auto"/>
          <w:sz w:val="22"/>
          <w:szCs w:val="22"/>
        </w:rPr>
        <w:t xml:space="preserve"> on HIV testing as she does pre and post test counseling. She is told to collect sexual history from IDU. The IDUs who are involved in unprotected sex should be contacted and given services on priority.  </w:t>
      </w:r>
    </w:p>
    <w:p w:rsidR="009C6DF3" w:rsidRDefault="009C6DF3" w:rsidP="00EC3C62">
      <w:pPr>
        <w:pStyle w:val="Default"/>
        <w:tabs>
          <w:tab w:val="left" w:pos="1197"/>
        </w:tabs>
        <w:rPr>
          <w:rFonts w:ascii="Arial" w:hAnsi="Arial" w:cs="Arial"/>
          <w:color w:val="auto"/>
          <w:sz w:val="22"/>
          <w:szCs w:val="22"/>
        </w:rPr>
      </w:pPr>
    </w:p>
    <w:p w:rsidR="009C6DF3" w:rsidRDefault="009C6DF3" w:rsidP="00EC3C62">
      <w:pPr>
        <w:pStyle w:val="Default"/>
        <w:tabs>
          <w:tab w:val="left" w:pos="1197"/>
        </w:tabs>
        <w:rPr>
          <w:rFonts w:ascii="Arial" w:hAnsi="Arial" w:cs="Arial"/>
          <w:color w:val="auto"/>
          <w:sz w:val="22"/>
          <w:szCs w:val="22"/>
        </w:rPr>
      </w:pPr>
      <w:r>
        <w:rPr>
          <w:rFonts w:ascii="Arial" w:hAnsi="Arial" w:cs="Arial"/>
          <w:color w:val="auto"/>
          <w:sz w:val="22"/>
          <w:szCs w:val="22"/>
        </w:rPr>
        <w:t xml:space="preserve">       Ms. </w:t>
      </w:r>
      <w:proofErr w:type="spellStart"/>
      <w:r>
        <w:rPr>
          <w:rFonts w:ascii="Arial" w:hAnsi="Arial" w:cs="Arial"/>
          <w:color w:val="auto"/>
          <w:sz w:val="22"/>
          <w:szCs w:val="22"/>
        </w:rPr>
        <w:t>Rehana</w:t>
      </w:r>
      <w:proofErr w:type="spellEnd"/>
      <w:r>
        <w:rPr>
          <w:rFonts w:ascii="Arial" w:hAnsi="Arial" w:cs="Arial"/>
          <w:color w:val="auto"/>
          <w:sz w:val="22"/>
          <w:szCs w:val="22"/>
        </w:rPr>
        <w:t xml:space="preserve"> </w:t>
      </w:r>
      <w:proofErr w:type="spellStart"/>
      <w:r>
        <w:rPr>
          <w:rFonts w:ascii="Arial" w:hAnsi="Arial" w:cs="Arial"/>
          <w:color w:val="auto"/>
          <w:sz w:val="22"/>
          <w:szCs w:val="22"/>
        </w:rPr>
        <w:t>Mulla</w:t>
      </w:r>
      <w:proofErr w:type="spellEnd"/>
      <w:r>
        <w:rPr>
          <w:rFonts w:ascii="Arial" w:hAnsi="Arial" w:cs="Arial"/>
          <w:color w:val="auto"/>
          <w:sz w:val="22"/>
          <w:szCs w:val="22"/>
        </w:rPr>
        <w:t xml:space="preserve"> is ANM and with TI from May 2015. Her qualification is 10</w:t>
      </w:r>
      <w:r w:rsidRPr="009C6DF3">
        <w:rPr>
          <w:rFonts w:ascii="Arial" w:hAnsi="Arial" w:cs="Arial"/>
          <w:color w:val="auto"/>
          <w:sz w:val="22"/>
          <w:szCs w:val="22"/>
          <w:vertAlign w:val="superscript"/>
        </w:rPr>
        <w:t>th</w:t>
      </w:r>
      <w:r>
        <w:rPr>
          <w:rFonts w:ascii="Arial" w:hAnsi="Arial" w:cs="Arial"/>
          <w:color w:val="auto"/>
          <w:sz w:val="22"/>
          <w:szCs w:val="22"/>
        </w:rPr>
        <w:t xml:space="preserve"> pass. She has clarity on risk assessment, risk reduction, harm reduction, OST etc. Since doctor is not available at OST from November ’15 onwards she is handling the cases. </w:t>
      </w:r>
    </w:p>
    <w:p w:rsidR="00EC3C62" w:rsidRDefault="009C6DF3" w:rsidP="00EC3C62">
      <w:pPr>
        <w:pStyle w:val="Default"/>
        <w:tabs>
          <w:tab w:val="left" w:pos="1197"/>
        </w:tabs>
        <w:rPr>
          <w:rFonts w:ascii="Arial" w:hAnsi="Arial" w:cs="Arial"/>
          <w:color w:val="auto"/>
          <w:sz w:val="22"/>
          <w:szCs w:val="22"/>
        </w:rPr>
      </w:pPr>
      <w:r>
        <w:rPr>
          <w:rFonts w:ascii="Arial" w:hAnsi="Arial" w:cs="Arial"/>
          <w:color w:val="auto"/>
          <w:sz w:val="22"/>
          <w:szCs w:val="22"/>
        </w:rPr>
        <w:t xml:space="preserve">                             </w:t>
      </w:r>
    </w:p>
    <w:p w:rsidR="00EC3C62" w:rsidRPr="00BD79CB" w:rsidRDefault="00EC3C62" w:rsidP="00EC3C62">
      <w:pPr>
        <w:pStyle w:val="Default"/>
        <w:rPr>
          <w:rFonts w:ascii="Arial" w:hAnsi="Arial" w:cs="Arial"/>
          <w:b/>
          <w:color w:val="auto"/>
          <w:sz w:val="22"/>
          <w:szCs w:val="22"/>
        </w:rPr>
      </w:pPr>
      <w:r w:rsidRPr="00BD79CB">
        <w:rPr>
          <w:rFonts w:ascii="Arial" w:hAnsi="Arial" w:cs="Arial"/>
          <w:b/>
          <w:color w:val="auto"/>
          <w:sz w:val="22"/>
          <w:szCs w:val="22"/>
        </w:rPr>
        <w:t xml:space="preserve">VIII d. ORW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Knowledge about target on various indicators for their PEs, outreach plan, hotspot analysis, STI symptoms, importance of RMC and ICTC testing, support to PEs, field level action based on review meetings etc.. </w:t>
      </w:r>
    </w:p>
    <w:p w:rsidR="009C6DF3" w:rsidRDefault="009C6DF3" w:rsidP="00EC3C62">
      <w:pPr>
        <w:pStyle w:val="Default"/>
        <w:rPr>
          <w:rFonts w:ascii="Arial" w:hAnsi="Arial" w:cs="Arial"/>
          <w:color w:val="auto"/>
          <w:sz w:val="22"/>
          <w:szCs w:val="22"/>
        </w:rPr>
      </w:pPr>
    </w:p>
    <w:p w:rsidR="00EC3C62" w:rsidRDefault="00EC3C62" w:rsidP="00EC3C62">
      <w:pPr>
        <w:pStyle w:val="Default"/>
        <w:rPr>
          <w:rFonts w:ascii="Arial" w:hAnsi="Arial" w:cs="Arial"/>
          <w:color w:val="auto"/>
          <w:sz w:val="22"/>
          <w:szCs w:val="22"/>
        </w:rPr>
      </w:pPr>
      <w:r>
        <w:rPr>
          <w:rFonts w:ascii="Arial" w:hAnsi="Arial" w:cs="Arial"/>
          <w:color w:val="auto"/>
          <w:sz w:val="22"/>
          <w:szCs w:val="22"/>
        </w:rPr>
        <w:t xml:space="preserve">       There are </w:t>
      </w:r>
      <w:r w:rsidR="009C6DF3">
        <w:rPr>
          <w:rFonts w:ascii="Arial" w:hAnsi="Arial" w:cs="Arial"/>
          <w:color w:val="auto"/>
          <w:sz w:val="22"/>
          <w:szCs w:val="22"/>
        </w:rPr>
        <w:t>2</w:t>
      </w:r>
      <w:r>
        <w:rPr>
          <w:rFonts w:ascii="Arial" w:hAnsi="Arial" w:cs="Arial"/>
          <w:color w:val="auto"/>
          <w:sz w:val="22"/>
          <w:szCs w:val="22"/>
        </w:rPr>
        <w:t xml:space="preserve"> ORWs. </w:t>
      </w:r>
      <w:r w:rsidR="009C6DF3">
        <w:rPr>
          <w:rFonts w:ascii="Arial" w:hAnsi="Arial" w:cs="Arial"/>
          <w:color w:val="auto"/>
          <w:sz w:val="22"/>
          <w:szCs w:val="22"/>
        </w:rPr>
        <w:t xml:space="preserve">Suresh </w:t>
      </w:r>
      <w:proofErr w:type="spellStart"/>
      <w:r w:rsidR="009C6DF3">
        <w:rPr>
          <w:rFonts w:ascii="Arial" w:hAnsi="Arial" w:cs="Arial"/>
          <w:color w:val="auto"/>
          <w:sz w:val="22"/>
          <w:szCs w:val="22"/>
        </w:rPr>
        <w:t>Bhaidkar</w:t>
      </w:r>
      <w:proofErr w:type="spellEnd"/>
      <w:r w:rsidR="009C6DF3">
        <w:rPr>
          <w:rFonts w:ascii="Arial" w:hAnsi="Arial" w:cs="Arial"/>
          <w:color w:val="auto"/>
          <w:sz w:val="22"/>
          <w:szCs w:val="22"/>
        </w:rPr>
        <w:t xml:space="preserve"> is </w:t>
      </w:r>
      <w:r>
        <w:rPr>
          <w:rFonts w:ascii="Arial" w:hAnsi="Arial" w:cs="Arial"/>
          <w:color w:val="auto"/>
          <w:sz w:val="22"/>
          <w:szCs w:val="22"/>
        </w:rPr>
        <w:t xml:space="preserve">with TI from </w:t>
      </w:r>
      <w:r w:rsidR="009C6DF3">
        <w:rPr>
          <w:rFonts w:ascii="Arial" w:hAnsi="Arial" w:cs="Arial"/>
          <w:color w:val="auto"/>
          <w:sz w:val="22"/>
          <w:szCs w:val="22"/>
        </w:rPr>
        <w:t xml:space="preserve">October </w:t>
      </w:r>
      <w:r>
        <w:rPr>
          <w:rFonts w:ascii="Arial" w:hAnsi="Arial" w:cs="Arial"/>
          <w:color w:val="auto"/>
          <w:sz w:val="22"/>
          <w:szCs w:val="22"/>
        </w:rPr>
        <w:t>’1</w:t>
      </w:r>
      <w:r w:rsidR="009C6DF3">
        <w:rPr>
          <w:rFonts w:ascii="Arial" w:hAnsi="Arial" w:cs="Arial"/>
          <w:color w:val="auto"/>
          <w:sz w:val="22"/>
          <w:szCs w:val="22"/>
        </w:rPr>
        <w:t>5</w:t>
      </w:r>
      <w:r>
        <w:rPr>
          <w:rFonts w:ascii="Arial" w:hAnsi="Arial" w:cs="Arial"/>
          <w:color w:val="auto"/>
          <w:sz w:val="22"/>
          <w:szCs w:val="22"/>
        </w:rPr>
        <w:t xml:space="preserve">, </w:t>
      </w:r>
      <w:r w:rsidR="009C6DF3">
        <w:rPr>
          <w:rFonts w:ascii="Arial" w:hAnsi="Arial" w:cs="Arial"/>
          <w:color w:val="auto"/>
          <w:sz w:val="22"/>
          <w:szCs w:val="22"/>
        </w:rPr>
        <w:t xml:space="preserve">he is commerce graduate. </w:t>
      </w:r>
      <w:proofErr w:type="spellStart"/>
      <w:r w:rsidR="009C6DF3">
        <w:rPr>
          <w:rFonts w:ascii="Arial" w:hAnsi="Arial" w:cs="Arial"/>
          <w:color w:val="auto"/>
          <w:sz w:val="22"/>
          <w:szCs w:val="22"/>
        </w:rPr>
        <w:t>Sushant</w:t>
      </w:r>
      <w:proofErr w:type="spellEnd"/>
      <w:r w:rsidR="009C6DF3">
        <w:rPr>
          <w:rFonts w:ascii="Arial" w:hAnsi="Arial" w:cs="Arial"/>
          <w:color w:val="auto"/>
          <w:sz w:val="22"/>
          <w:szCs w:val="22"/>
        </w:rPr>
        <w:t xml:space="preserve"> </w:t>
      </w:r>
      <w:proofErr w:type="spellStart"/>
      <w:r w:rsidR="009C6DF3">
        <w:rPr>
          <w:rFonts w:ascii="Arial" w:hAnsi="Arial" w:cs="Arial"/>
          <w:color w:val="auto"/>
          <w:sz w:val="22"/>
          <w:szCs w:val="22"/>
        </w:rPr>
        <w:t>Kharvat</w:t>
      </w:r>
      <w:proofErr w:type="spellEnd"/>
      <w:r w:rsidR="009C6DF3">
        <w:rPr>
          <w:rFonts w:ascii="Arial" w:hAnsi="Arial" w:cs="Arial"/>
          <w:color w:val="auto"/>
          <w:sz w:val="22"/>
          <w:szCs w:val="22"/>
        </w:rPr>
        <w:t xml:space="preserve"> is with TI </w:t>
      </w:r>
      <w:r>
        <w:rPr>
          <w:rFonts w:ascii="Arial" w:hAnsi="Arial" w:cs="Arial"/>
          <w:color w:val="auto"/>
          <w:sz w:val="22"/>
          <w:szCs w:val="22"/>
        </w:rPr>
        <w:t xml:space="preserve">from </w:t>
      </w:r>
      <w:r w:rsidR="009C6DF3">
        <w:rPr>
          <w:rFonts w:ascii="Arial" w:hAnsi="Arial" w:cs="Arial"/>
          <w:color w:val="auto"/>
          <w:sz w:val="22"/>
          <w:szCs w:val="22"/>
        </w:rPr>
        <w:t xml:space="preserve">November </w:t>
      </w:r>
      <w:r>
        <w:rPr>
          <w:rFonts w:ascii="Arial" w:hAnsi="Arial" w:cs="Arial"/>
          <w:color w:val="auto"/>
          <w:sz w:val="22"/>
          <w:szCs w:val="22"/>
        </w:rPr>
        <w:t>’1</w:t>
      </w:r>
      <w:r w:rsidR="009C6DF3">
        <w:rPr>
          <w:rFonts w:ascii="Arial" w:hAnsi="Arial" w:cs="Arial"/>
          <w:color w:val="auto"/>
          <w:sz w:val="22"/>
          <w:szCs w:val="22"/>
        </w:rPr>
        <w:t>5</w:t>
      </w:r>
      <w:r>
        <w:rPr>
          <w:rFonts w:ascii="Arial" w:hAnsi="Arial" w:cs="Arial"/>
          <w:color w:val="auto"/>
          <w:sz w:val="22"/>
          <w:szCs w:val="22"/>
        </w:rPr>
        <w:t xml:space="preserve">, </w:t>
      </w:r>
      <w:r w:rsidR="006705DC">
        <w:rPr>
          <w:rFonts w:ascii="Arial" w:hAnsi="Arial" w:cs="Arial"/>
          <w:color w:val="auto"/>
          <w:sz w:val="22"/>
          <w:szCs w:val="22"/>
        </w:rPr>
        <w:t>he is 10</w:t>
      </w:r>
      <w:r w:rsidR="006705DC" w:rsidRPr="006705DC">
        <w:rPr>
          <w:rFonts w:ascii="Arial" w:hAnsi="Arial" w:cs="Arial"/>
          <w:color w:val="auto"/>
          <w:sz w:val="22"/>
          <w:szCs w:val="22"/>
          <w:vertAlign w:val="superscript"/>
        </w:rPr>
        <w:t>th</w:t>
      </w:r>
      <w:r w:rsidR="006705DC">
        <w:rPr>
          <w:rFonts w:ascii="Arial" w:hAnsi="Arial" w:cs="Arial"/>
          <w:color w:val="auto"/>
          <w:sz w:val="22"/>
          <w:szCs w:val="22"/>
        </w:rPr>
        <w:t xml:space="preserve"> pass. Both ORWs have </w:t>
      </w:r>
      <w:r w:rsidR="000C1EE3">
        <w:rPr>
          <w:rFonts w:ascii="Arial" w:hAnsi="Arial" w:cs="Arial"/>
          <w:color w:val="auto"/>
          <w:sz w:val="22"/>
          <w:szCs w:val="22"/>
        </w:rPr>
        <w:t xml:space="preserve">undergone training but still they need capacity building for handling the IDUs. </w:t>
      </w:r>
      <w:r>
        <w:rPr>
          <w:rFonts w:ascii="Arial" w:hAnsi="Arial" w:cs="Arial"/>
          <w:color w:val="auto"/>
          <w:sz w:val="22"/>
          <w:szCs w:val="22"/>
        </w:rPr>
        <w:t xml:space="preserve">    </w:t>
      </w:r>
    </w:p>
    <w:p w:rsidR="00EC3C62" w:rsidRDefault="00EC3C62" w:rsidP="00EC3C62">
      <w:pPr>
        <w:pStyle w:val="Default"/>
        <w:rPr>
          <w:rFonts w:ascii="Arial" w:hAnsi="Arial" w:cs="Arial"/>
          <w:color w:val="auto"/>
          <w:sz w:val="22"/>
          <w:szCs w:val="22"/>
        </w:rPr>
      </w:pPr>
    </w:p>
    <w:p w:rsidR="00EC3C62" w:rsidRDefault="00EC3C62" w:rsidP="00EC3C62">
      <w:pPr>
        <w:pStyle w:val="Default"/>
        <w:rPr>
          <w:rFonts w:ascii="Arial" w:hAnsi="Arial" w:cs="Arial"/>
          <w:color w:val="auto"/>
          <w:sz w:val="22"/>
          <w:szCs w:val="22"/>
        </w:rPr>
      </w:pPr>
      <w:r>
        <w:rPr>
          <w:rFonts w:ascii="Arial" w:hAnsi="Arial" w:cs="Arial"/>
          <w:color w:val="auto"/>
          <w:sz w:val="22"/>
          <w:szCs w:val="22"/>
        </w:rPr>
        <w:t xml:space="preserve">                   NA</w:t>
      </w:r>
    </w:p>
    <w:p w:rsidR="00EC3C62" w:rsidRDefault="00EC3C62" w:rsidP="00EC3C62">
      <w:pPr>
        <w:pStyle w:val="Default"/>
        <w:rPr>
          <w:rFonts w:ascii="Arial" w:hAnsi="Arial" w:cs="Arial"/>
          <w:color w:val="auto"/>
          <w:sz w:val="22"/>
          <w:szCs w:val="22"/>
        </w:rPr>
      </w:pPr>
    </w:p>
    <w:p w:rsidR="00EC3C62" w:rsidRPr="00BD79CB" w:rsidRDefault="00EC3C62" w:rsidP="00EC3C62">
      <w:pPr>
        <w:pStyle w:val="Default"/>
        <w:rPr>
          <w:rFonts w:ascii="Arial" w:hAnsi="Arial" w:cs="Arial"/>
          <w:b/>
          <w:color w:val="auto"/>
          <w:sz w:val="22"/>
          <w:szCs w:val="22"/>
        </w:rPr>
      </w:pPr>
      <w:r w:rsidRPr="00BD79CB">
        <w:rPr>
          <w:rFonts w:ascii="Arial" w:hAnsi="Arial" w:cs="Arial"/>
          <w:b/>
          <w:color w:val="auto"/>
          <w:sz w:val="22"/>
          <w:szCs w:val="22"/>
        </w:rPr>
        <w:t xml:space="preserve">VIII f. Peer educators in IDU TI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Prioritization of hotspots, condom demonstration, importance of RMC and ICTC testing, knowledge about condom depot, symptoms of STI, working knowledge about abscess management, local drug abuse scenario, de-addiction facilities etc. </w:t>
      </w:r>
    </w:p>
    <w:p w:rsidR="00EC3C62" w:rsidRDefault="00EC3C62" w:rsidP="00EC3C62">
      <w:pPr>
        <w:pStyle w:val="Default"/>
        <w:rPr>
          <w:rFonts w:ascii="Arial" w:hAnsi="Arial" w:cs="Arial"/>
          <w:color w:val="auto"/>
          <w:sz w:val="22"/>
          <w:szCs w:val="22"/>
        </w:rPr>
      </w:pPr>
    </w:p>
    <w:p w:rsidR="00EC3C62" w:rsidRDefault="000C1EE3" w:rsidP="00EC3C62">
      <w:pPr>
        <w:pStyle w:val="Default"/>
        <w:rPr>
          <w:rFonts w:ascii="Arial" w:hAnsi="Arial" w:cs="Arial"/>
          <w:color w:val="auto"/>
          <w:sz w:val="22"/>
          <w:szCs w:val="22"/>
        </w:rPr>
      </w:pPr>
      <w:r>
        <w:rPr>
          <w:rFonts w:ascii="Arial" w:hAnsi="Arial" w:cs="Arial"/>
          <w:color w:val="auto"/>
          <w:sz w:val="22"/>
          <w:szCs w:val="22"/>
        </w:rPr>
        <w:t xml:space="preserve">                 </w:t>
      </w:r>
      <w:r w:rsidR="00B67530">
        <w:rPr>
          <w:rFonts w:ascii="Arial" w:hAnsi="Arial" w:cs="Arial"/>
          <w:color w:val="auto"/>
          <w:sz w:val="22"/>
          <w:szCs w:val="22"/>
        </w:rPr>
        <w:t>The peer educators are doing good job in needle syringe exchange program. 5 cases are reported for abscess during evaluation period. They are aware of local drug abuse scenario and de-addiction centre etc.</w:t>
      </w:r>
    </w:p>
    <w:p w:rsidR="00EC3C62" w:rsidRDefault="00EC3C62" w:rsidP="00EC3C62">
      <w:pPr>
        <w:pStyle w:val="Default"/>
        <w:rPr>
          <w:rFonts w:ascii="Arial" w:hAnsi="Arial" w:cs="Arial"/>
          <w:color w:val="auto"/>
          <w:sz w:val="22"/>
          <w:szCs w:val="22"/>
        </w:rPr>
      </w:pPr>
    </w:p>
    <w:p w:rsidR="00EC3C62" w:rsidRDefault="00EC3C62" w:rsidP="00EC3C62">
      <w:pPr>
        <w:pStyle w:val="Default"/>
        <w:rPr>
          <w:rFonts w:ascii="Arial" w:hAnsi="Arial" w:cs="Arial"/>
          <w:color w:val="auto"/>
          <w:sz w:val="22"/>
          <w:szCs w:val="22"/>
        </w:rPr>
      </w:pPr>
    </w:p>
    <w:p w:rsidR="00B67530" w:rsidRDefault="00B67530" w:rsidP="00EC3C62">
      <w:pPr>
        <w:pStyle w:val="Default"/>
        <w:rPr>
          <w:rFonts w:ascii="Arial" w:hAnsi="Arial" w:cs="Arial"/>
          <w:color w:val="auto"/>
          <w:sz w:val="22"/>
          <w:szCs w:val="22"/>
        </w:rPr>
      </w:pPr>
    </w:p>
    <w:p w:rsidR="00EC3C62" w:rsidRPr="00BD79CB" w:rsidRDefault="00EC3C62" w:rsidP="00EC3C62">
      <w:pPr>
        <w:pStyle w:val="Default"/>
        <w:rPr>
          <w:rFonts w:ascii="Arial" w:hAnsi="Arial" w:cs="Arial"/>
          <w:b/>
          <w:color w:val="auto"/>
          <w:sz w:val="22"/>
          <w:szCs w:val="22"/>
        </w:rPr>
      </w:pPr>
      <w:r w:rsidRPr="00BD79CB">
        <w:rPr>
          <w:rFonts w:ascii="Arial" w:hAnsi="Arial" w:cs="Arial"/>
          <w:b/>
          <w:color w:val="auto"/>
          <w:sz w:val="22"/>
          <w:szCs w:val="22"/>
        </w:rPr>
        <w:t xml:space="preserve">VIII </w:t>
      </w:r>
      <w:proofErr w:type="spellStart"/>
      <w:r w:rsidRPr="00BD79CB">
        <w:rPr>
          <w:rFonts w:ascii="Arial" w:hAnsi="Arial" w:cs="Arial"/>
          <w:b/>
          <w:color w:val="auto"/>
          <w:sz w:val="22"/>
          <w:szCs w:val="22"/>
        </w:rPr>
        <w:t>i</w:t>
      </w:r>
      <w:proofErr w:type="spellEnd"/>
      <w:r w:rsidRPr="00BD79CB">
        <w:rPr>
          <w:rFonts w:ascii="Arial" w:hAnsi="Arial" w:cs="Arial"/>
          <w:b/>
          <w:color w:val="auto"/>
          <w:sz w:val="22"/>
          <w:szCs w:val="22"/>
        </w:rPr>
        <w:t xml:space="preserve">. M&amp;E officer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Whether the M&amp;E officer ( FSW and MSM/TG TIs with more than 800 population and all migrant </w:t>
      </w:r>
      <w:proofErr w:type="spellStart"/>
      <w:r w:rsidRPr="00DC694D">
        <w:rPr>
          <w:rFonts w:ascii="Arial" w:hAnsi="Arial" w:cs="Arial"/>
          <w:color w:val="auto"/>
          <w:sz w:val="22"/>
          <w:szCs w:val="22"/>
        </w:rPr>
        <w:t>Tis</w:t>
      </w:r>
      <w:proofErr w:type="spellEnd"/>
      <w:r w:rsidRPr="00DC694D">
        <w:rPr>
          <w:rFonts w:ascii="Arial" w:hAnsi="Arial" w:cs="Arial"/>
          <w:color w:val="auto"/>
          <w:sz w:val="22"/>
          <w:szCs w:val="22"/>
        </w:rPr>
        <w:t xml:space="preserve"> are eligible for separate M&amp;E officer) is able to provide analytical information about the gaps in outreach, service uptake to the project staff. Whether able to provide key information about various indicators reported in TI and STI CMIS reports. </w:t>
      </w:r>
    </w:p>
    <w:p w:rsidR="00EC3C62" w:rsidRDefault="00EC3C62" w:rsidP="00EC3C62">
      <w:pPr>
        <w:pStyle w:val="Default"/>
        <w:rPr>
          <w:rFonts w:ascii="Arial" w:hAnsi="Arial" w:cs="Arial"/>
          <w:b/>
          <w:bCs/>
          <w:color w:val="auto"/>
          <w:sz w:val="22"/>
          <w:szCs w:val="22"/>
        </w:rPr>
      </w:pPr>
    </w:p>
    <w:p w:rsidR="00B67530" w:rsidRPr="00B67530" w:rsidRDefault="00B67530" w:rsidP="00EC3C62">
      <w:pPr>
        <w:pStyle w:val="Default"/>
        <w:rPr>
          <w:rFonts w:ascii="Arial" w:hAnsi="Arial" w:cs="Arial"/>
          <w:bCs/>
          <w:color w:val="auto"/>
          <w:sz w:val="22"/>
          <w:szCs w:val="22"/>
        </w:rPr>
      </w:pPr>
      <w:r>
        <w:rPr>
          <w:rFonts w:ascii="Arial" w:hAnsi="Arial" w:cs="Arial"/>
          <w:b/>
          <w:bCs/>
          <w:color w:val="auto"/>
          <w:sz w:val="22"/>
          <w:szCs w:val="22"/>
        </w:rPr>
        <w:t xml:space="preserve">               </w:t>
      </w:r>
      <w:r w:rsidRPr="00B67530">
        <w:rPr>
          <w:rFonts w:ascii="Arial" w:hAnsi="Arial" w:cs="Arial"/>
          <w:bCs/>
          <w:color w:val="auto"/>
          <w:sz w:val="22"/>
          <w:szCs w:val="22"/>
        </w:rPr>
        <w:t xml:space="preserve">Rama </w:t>
      </w:r>
      <w:proofErr w:type="spellStart"/>
      <w:r w:rsidRPr="00B67530">
        <w:rPr>
          <w:rFonts w:ascii="Arial" w:hAnsi="Arial" w:cs="Arial"/>
          <w:bCs/>
          <w:color w:val="auto"/>
          <w:sz w:val="22"/>
          <w:szCs w:val="22"/>
        </w:rPr>
        <w:t>Kharvat</w:t>
      </w:r>
      <w:proofErr w:type="spellEnd"/>
      <w:r w:rsidRPr="00B67530">
        <w:rPr>
          <w:rFonts w:ascii="Arial" w:hAnsi="Arial" w:cs="Arial"/>
          <w:bCs/>
          <w:color w:val="auto"/>
          <w:sz w:val="22"/>
          <w:szCs w:val="22"/>
        </w:rPr>
        <w:t xml:space="preserve"> is </w:t>
      </w:r>
      <w:r>
        <w:rPr>
          <w:rFonts w:ascii="Arial" w:hAnsi="Arial" w:cs="Arial"/>
          <w:bCs/>
          <w:color w:val="auto"/>
          <w:sz w:val="22"/>
          <w:szCs w:val="22"/>
        </w:rPr>
        <w:t xml:space="preserve">M&amp;E cum Accountant. He has joined the TI from November 2015. He is Commerce graduate. He has the knowledge but still he is in learning process. He needs training for data analysis. </w:t>
      </w:r>
    </w:p>
    <w:p w:rsidR="00B67530" w:rsidRDefault="00B67530" w:rsidP="00EC3C62">
      <w:pPr>
        <w:pStyle w:val="Default"/>
        <w:rPr>
          <w:rFonts w:ascii="Arial" w:hAnsi="Arial" w:cs="Arial"/>
          <w:b/>
          <w:bCs/>
          <w:color w:val="auto"/>
          <w:sz w:val="22"/>
          <w:szCs w:val="22"/>
        </w:rPr>
      </w:pPr>
    </w:p>
    <w:p w:rsidR="00EC3C62" w:rsidRPr="00DC694D" w:rsidRDefault="00EC3C62" w:rsidP="00EC3C62">
      <w:pPr>
        <w:pStyle w:val="Default"/>
        <w:rPr>
          <w:rFonts w:ascii="Arial" w:hAnsi="Arial" w:cs="Arial"/>
          <w:color w:val="auto"/>
          <w:sz w:val="22"/>
          <w:szCs w:val="22"/>
        </w:rPr>
      </w:pPr>
      <w:r w:rsidRPr="00DC694D">
        <w:rPr>
          <w:rFonts w:ascii="Arial" w:hAnsi="Arial" w:cs="Arial"/>
          <w:b/>
          <w:bCs/>
          <w:color w:val="auto"/>
          <w:sz w:val="22"/>
          <w:szCs w:val="22"/>
        </w:rPr>
        <w:t xml:space="preserve">IX. a. Outreach activity in Core TI project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lastRenderedPageBreak/>
        <w:t xml:space="preserve">Interact with all PEs (FSW, MSM and IDU), interact with all ORWs. Outreach activities should reflect in the service uptake. Evidence based outreach plan, outreach monitoring, hotspot wise micro plan and its clarity to staff and PEs etc. </w:t>
      </w:r>
    </w:p>
    <w:p w:rsidR="00EC3C62" w:rsidRDefault="00EC3C62" w:rsidP="00EC3C62">
      <w:pPr>
        <w:pStyle w:val="Default"/>
        <w:rPr>
          <w:rFonts w:ascii="Arial" w:hAnsi="Arial" w:cs="Arial"/>
          <w:b/>
          <w:bCs/>
          <w:color w:val="auto"/>
          <w:sz w:val="22"/>
          <w:szCs w:val="22"/>
        </w:rPr>
      </w:pPr>
    </w:p>
    <w:p w:rsidR="00EC3C62" w:rsidRPr="00B67530" w:rsidRDefault="00B67530" w:rsidP="00EC3C62">
      <w:pPr>
        <w:pStyle w:val="Default"/>
        <w:rPr>
          <w:rFonts w:ascii="Arial" w:hAnsi="Arial" w:cs="Arial"/>
          <w:bCs/>
          <w:color w:val="auto"/>
          <w:sz w:val="22"/>
          <w:szCs w:val="22"/>
        </w:rPr>
      </w:pPr>
      <w:r>
        <w:rPr>
          <w:rFonts w:ascii="Arial" w:hAnsi="Arial" w:cs="Arial"/>
          <w:b/>
          <w:bCs/>
          <w:color w:val="auto"/>
          <w:sz w:val="22"/>
          <w:szCs w:val="22"/>
        </w:rPr>
        <w:t xml:space="preserve">           </w:t>
      </w:r>
      <w:r w:rsidRPr="00B67530">
        <w:rPr>
          <w:rFonts w:ascii="Arial" w:hAnsi="Arial" w:cs="Arial"/>
          <w:bCs/>
          <w:color w:val="auto"/>
          <w:sz w:val="22"/>
          <w:szCs w:val="22"/>
        </w:rPr>
        <w:t xml:space="preserve">During </w:t>
      </w:r>
      <w:r>
        <w:rPr>
          <w:rFonts w:ascii="Arial" w:hAnsi="Arial" w:cs="Arial"/>
          <w:bCs/>
          <w:color w:val="auto"/>
          <w:sz w:val="22"/>
          <w:szCs w:val="22"/>
        </w:rPr>
        <w:t xml:space="preserve">evaluation interacted with all the staff members and Peer educators. Peer educators were annoyed and demanding their honorarium as they have not got from October ’15. </w:t>
      </w:r>
      <w:r w:rsidR="00C502EA">
        <w:rPr>
          <w:rFonts w:ascii="Arial" w:hAnsi="Arial" w:cs="Arial"/>
          <w:bCs/>
          <w:color w:val="auto"/>
          <w:sz w:val="22"/>
          <w:szCs w:val="22"/>
        </w:rPr>
        <w:t xml:space="preserve">They needle syringe exchange program is very good. They have hotspot wise plan. The outreach </w:t>
      </w:r>
      <w:proofErr w:type="gramStart"/>
      <w:r w:rsidR="00C502EA">
        <w:rPr>
          <w:rFonts w:ascii="Arial" w:hAnsi="Arial" w:cs="Arial"/>
          <w:bCs/>
          <w:color w:val="auto"/>
          <w:sz w:val="22"/>
          <w:szCs w:val="22"/>
        </w:rPr>
        <w:t>plan need</w:t>
      </w:r>
      <w:proofErr w:type="gramEnd"/>
      <w:r w:rsidR="00C502EA">
        <w:rPr>
          <w:rFonts w:ascii="Arial" w:hAnsi="Arial" w:cs="Arial"/>
          <w:bCs/>
          <w:color w:val="auto"/>
          <w:sz w:val="22"/>
          <w:szCs w:val="22"/>
        </w:rPr>
        <w:t xml:space="preserve"> to rework which was explained to PD, PM and all staff.</w:t>
      </w:r>
      <w:r>
        <w:rPr>
          <w:rFonts w:ascii="Arial" w:hAnsi="Arial" w:cs="Arial"/>
          <w:bCs/>
          <w:color w:val="auto"/>
          <w:sz w:val="22"/>
          <w:szCs w:val="22"/>
        </w:rPr>
        <w:t xml:space="preserve"> </w:t>
      </w:r>
    </w:p>
    <w:p w:rsidR="00EC3C62" w:rsidRDefault="00EC3C62" w:rsidP="00EC3C62">
      <w:pPr>
        <w:pStyle w:val="Default"/>
        <w:rPr>
          <w:rFonts w:ascii="Arial" w:hAnsi="Arial" w:cs="Arial"/>
          <w:b/>
          <w:bCs/>
          <w:color w:val="auto"/>
          <w:sz w:val="22"/>
          <w:szCs w:val="22"/>
        </w:rPr>
      </w:pPr>
    </w:p>
    <w:p w:rsidR="00EC3C62" w:rsidRPr="00DC694D" w:rsidRDefault="00EC3C62" w:rsidP="00EC3C62">
      <w:pPr>
        <w:pStyle w:val="Default"/>
        <w:rPr>
          <w:rFonts w:ascii="Arial" w:hAnsi="Arial" w:cs="Arial"/>
          <w:color w:val="auto"/>
          <w:sz w:val="22"/>
          <w:szCs w:val="22"/>
        </w:rPr>
      </w:pPr>
      <w:r w:rsidRPr="00DC694D">
        <w:rPr>
          <w:rFonts w:ascii="Arial" w:hAnsi="Arial" w:cs="Arial"/>
          <w:b/>
          <w:bCs/>
          <w:color w:val="auto"/>
          <w:sz w:val="22"/>
          <w:szCs w:val="22"/>
        </w:rPr>
        <w:t xml:space="preserve">IX. b. Outreach activity in Truckers and Migrant Project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Interact with all PEs and ORWs to understand whether the number of outreach sessions conducted by the team is reflecting in service uptake that is whether enough clinic footfalls, Counseling is happening. </w:t>
      </w:r>
      <w:proofErr w:type="gramStart"/>
      <w:r w:rsidRPr="00DC694D">
        <w:rPr>
          <w:rFonts w:ascii="Arial" w:hAnsi="Arial" w:cs="Arial"/>
          <w:color w:val="auto"/>
          <w:sz w:val="22"/>
          <w:szCs w:val="22"/>
        </w:rPr>
        <w:t>Whether the stake holders are aware of the outreach sessions.</w:t>
      </w:r>
      <w:proofErr w:type="gramEnd"/>
      <w:r w:rsidRPr="00DC694D">
        <w:rPr>
          <w:rFonts w:ascii="Arial" w:hAnsi="Arial" w:cs="Arial"/>
          <w:color w:val="auto"/>
          <w:sz w:val="22"/>
          <w:szCs w:val="22"/>
        </w:rPr>
        <w:t xml:space="preserve"> </w:t>
      </w:r>
      <w:proofErr w:type="gramStart"/>
      <w:r w:rsidRPr="00DC694D">
        <w:rPr>
          <w:rFonts w:ascii="Arial" w:hAnsi="Arial" w:cs="Arial"/>
          <w:color w:val="auto"/>
          <w:sz w:val="22"/>
          <w:szCs w:val="22"/>
        </w:rPr>
        <w:t>Whether the timings of the outreach sessions are convenient / appropriate for the truckers/migrants when they can be approached etc.</w:t>
      </w:r>
      <w:proofErr w:type="gramEnd"/>
      <w:r w:rsidRPr="00DC694D">
        <w:rPr>
          <w:rFonts w:ascii="Arial" w:hAnsi="Arial" w:cs="Arial"/>
          <w:color w:val="auto"/>
          <w:sz w:val="22"/>
          <w:szCs w:val="22"/>
        </w:rPr>
        <w:t xml:space="preserve"> </w:t>
      </w:r>
    </w:p>
    <w:p w:rsidR="00EC3C62" w:rsidRDefault="00EC3C62" w:rsidP="00EC3C62">
      <w:pPr>
        <w:pStyle w:val="Default"/>
        <w:rPr>
          <w:rFonts w:ascii="Arial" w:hAnsi="Arial" w:cs="Arial"/>
          <w:b/>
          <w:bCs/>
          <w:color w:val="auto"/>
          <w:sz w:val="22"/>
          <w:szCs w:val="22"/>
        </w:rPr>
      </w:pPr>
    </w:p>
    <w:p w:rsidR="00C502EA" w:rsidRPr="00C502EA" w:rsidRDefault="00C502EA" w:rsidP="00EC3C62">
      <w:pPr>
        <w:pStyle w:val="Default"/>
        <w:rPr>
          <w:rFonts w:ascii="Arial" w:hAnsi="Arial" w:cs="Arial"/>
          <w:bCs/>
          <w:color w:val="auto"/>
          <w:sz w:val="22"/>
          <w:szCs w:val="22"/>
        </w:rPr>
      </w:pPr>
      <w:r>
        <w:rPr>
          <w:rFonts w:ascii="Arial" w:hAnsi="Arial" w:cs="Arial"/>
          <w:b/>
          <w:bCs/>
          <w:color w:val="auto"/>
          <w:sz w:val="22"/>
          <w:szCs w:val="22"/>
        </w:rPr>
        <w:t xml:space="preserve">          </w:t>
      </w:r>
      <w:r w:rsidRPr="00C502EA">
        <w:rPr>
          <w:rFonts w:ascii="Arial" w:hAnsi="Arial" w:cs="Arial"/>
          <w:bCs/>
          <w:color w:val="auto"/>
          <w:sz w:val="22"/>
          <w:szCs w:val="22"/>
        </w:rPr>
        <w:t>NA</w:t>
      </w:r>
    </w:p>
    <w:p w:rsidR="00C502EA" w:rsidRDefault="00C502EA" w:rsidP="00EC3C62">
      <w:pPr>
        <w:pStyle w:val="Default"/>
        <w:rPr>
          <w:rFonts w:ascii="Arial" w:hAnsi="Arial" w:cs="Arial"/>
          <w:b/>
          <w:bCs/>
          <w:color w:val="auto"/>
          <w:sz w:val="22"/>
          <w:szCs w:val="22"/>
        </w:rPr>
      </w:pPr>
    </w:p>
    <w:p w:rsidR="00EC3C62" w:rsidRPr="00DC694D" w:rsidRDefault="00EC3C62" w:rsidP="00EC3C62">
      <w:pPr>
        <w:pStyle w:val="Default"/>
        <w:rPr>
          <w:rFonts w:ascii="Arial" w:hAnsi="Arial" w:cs="Arial"/>
          <w:color w:val="auto"/>
          <w:sz w:val="22"/>
          <w:szCs w:val="22"/>
        </w:rPr>
      </w:pPr>
      <w:r w:rsidRPr="00DC694D">
        <w:rPr>
          <w:rFonts w:ascii="Arial" w:hAnsi="Arial" w:cs="Arial"/>
          <w:b/>
          <w:bCs/>
          <w:color w:val="auto"/>
          <w:sz w:val="22"/>
          <w:szCs w:val="22"/>
        </w:rPr>
        <w:t xml:space="preserve">X. Services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Overall service uptake in the project, quality of services and service delivery, satisfactory level of HRGs, </w:t>
      </w:r>
    </w:p>
    <w:p w:rsidR="00EC3C62" w:rsidRDefault="00EC3C62" w:rsidP="00EC3C62">
      <w:pPr>
        <w:pStyle w:val="Default"/>
        <w:rPr>
          <w:rFonts w:ascii="Arial" w:hAnsi="Arial" w:cs="Arial"/>
          <w:b/>
          <w:bCs/>
          <w:color w:val="auto"/>
          <w:sz w:val="22"/>
          <w:szCs w:val="22"/>
        </w:rPr>
      </w:pPr>
    </w:p>
    <w:p w:rsidR="00C502EA" w:rsidRPr="00C502EA" w:rsidRDefault="00C502EA" w:rsidP="00EC3C62">
      <w:pPr>
        <w:pStyle w:val="Default"/>
        <w:rPr>
          <w:rFonts w:ascii="Arial" w:hAnsi="Arial" w:cs="Arial"/>
          <w:bCs/>
          <w:color w:val="auto"/>
          <w:sz w:val="22"/>
          <w:szCs w:val="22"/>
        </w:rPr>
      </w:pPr>
      <w:r>
        <w:rPr>
          <w:rFonts w:ascii="Arial" w:hAnsi="Arial" w:cs="Arial"/>
          <w:bCs/>
          <w:color w:val="auto"/>
          <w:sz w:val="22"/>
          <w:szCs w:val="22"/>
        </w:rPr>
        <w:t xml:space="preserve">            C</w:t>
      </w:r>
      <w:r w:rsidRPr="00C502EA">
        <w:rPr>
          <w:rFonts w:ascii="Arial" w:hAnsi="Arial" w:cs="Arial"/>
          <w:bCs/>
          <w:color w:val="auto"/>
          <w:sz w:val="22"/>
          <w:szCs w:val="22"/>
        </w:rPr>
        <w:t xml:space="preserve">ondom demand is 1500 and distributed 1412. 94 %. Needle/syringe demand is 33800 and distributed 31134. 92 % and collection is 30450. 98 %. 160 are tested for HIV, RPR and </w:t>
      </w:r>
      <w:r w:rsidR="00774812" w:rsidRPr="00C502EA">
        <w:rPr>
          <w:rFonts w:ascii="Arial" w:hAnsi="Arial" w:cs="Arial"/>
          <w:bCs/>
          <w:color w:val="auto"/>
          <w:sz w:val="22"/>
          <w:szCs w:val="22"/>
        </w:rPr>
        <w:t>Hepatitis</w:t>
      </w:r>
      <w:r w:rsidRPr="00C502EA">
        <w:rPr>
          <w:rFonts w:ascii="Arial" w:hAnsi="Arial" w:cs="Arial"/>
          <w:bCs/>
          <w:color w:val="auto"/>
          <w:sz w:val="22"/>
          <w:szCs w:val="22"/>
        </w:rPr>
        <w:t xml:space="preserve"> C, 59 %.</w:t>
      </w:r>
    </w:p>
    <w:p w:rsidR="00C502EA" w:rsidRDefault="00C502EA" w:rsidP="00EC3C62">
      <w:pPr>
        <w:pStyle w:val="Default"/>
        <w:rPr>
          <w:rFonts w:ascii="Arial" w:hAnsi="Arial" w:cs="Arial"/>
          <w:b/>
          <w:bCs/>
          <w:color w:val="auto"/>
          <w:sz w:val="22"/>
          <w:szCs w:val="22"/>
        </w:rPr>
      </w:pPr>
    </w:p>
    <w:p w:rsidR="00EC3C62" w:rsidRPr="00DC694D" w:rsidRDefault="00EC3C62" w:rsidP="00EC3C62">
      <w:pPr>
        <w:pStyle w:val="Default"/>
        <w:rPr>
          <w:rFonts w:ascii="Arial" w:hAnsi="Arial" w:cs="Arial"/>
          <w:color w:val="auto"/>
          <w:sz w:val="22"/>
          <w:szCs w:val="22"/>
        </w:rPr>
      </w:pPr>
      <w:r w:rsidRPr="00DC694D">
        <w:rPr>
          <w:rFonts w:ascii="Arial" w:hAnsi="Arial" w:cs="Arial"/>
          <w:b/>
          <w:bCs/>
          <w:color w:val="auto"/>
          <w:sz w:val="22"/>
          <w:szCs w:val="22"/>
        </w:rPr>
        <w:t xml:space="preserve">XI. Community involvement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How the TI has positioned the community participation in the TI, role of community in planning, implementation, Advocacy, monitoring etc </w:t>
      </w:r>
    </w:p>
    <w:p w:rsidR="00EC3C62" w:rsidRDefault="00EC3C62" w:rsidP="00EC3C62">
      <w:pPr>
        <w:pStyle w:val="Default"/>
        <w:rPr>
          <w:rFonts w:ascii="Arial" w:hAnsi="Arial" w:cs="Arial"/>
          <w:b/>
          <w:bCs/>
          <w:color w:val="auto"/>
          <w:sz w:val="22"/>
          <w:szCs w:val="22"/>
        </w:rPr>
      </w:pPr>
    </w:p>
    <w:p w:rsidR="00C502EA" w:rsidRPr="00C502EA" w:rsidRDefault="00C502EA" w:rsidP="00EC3C62">
      <w:pPr>
        <w:pStyle w:val="Default"/>
        <w:rPr>
          <w:rFonts w:ascii="Arial" w:hAnsi="Arial" w:cs="Arial"/>
          <w:bCs/>
          <w:color w:val="auto"/>
          <w:sz w:val="22"/>
          <w:szCs w:val="22"/>
        </w:rPr>
      </w:pPr>
      <w:r>
        <w:rPr>
          <w:rFonts w:ascii="Arial" w:hAnsi="Arial" w:cs="Arial"/>
          <w:bCs/>
          <w:color w:val="auto"/>
          <w:sz w:val="22"/>
          <w:szCs w:val="22"/>
        </w:rPr>
        <w:t xml:space="preserve">          Community is not involved. It is explained that the ex IDUs can be involved in different committees and as speakers. </w:t>
      </w:r>
    </w:p>
    <w:p w:rsidR="00C502EA" w:rsidRDefault="00C502EA" w:rsidP="00EC3C62">
      <w:pPr>
        <w:pStyle w:val="Default"/>
        <w:rPr>
          <w:rFonts w:ascii="Arial" w:hAnsi="Arial" w:cs="Arial"/>
          <w:b/>
          <w:bCs/>
          <w:color w:val="auto"/>
          <w:sz w:val="22"/>
          <w:szCs w:val="22"/>
        </w:rPr>
      </w:pPr>
    </w:p>
    <w:p w:rsidR="00EC3C62" w:rsidRPr="00DC694D" w:rsidRDefault="00EC3C62" w:rsidP="00EC3C62">
      <w:pPr>
        <w:pStyle w:val="Default"/>
        <w:rPr>
          <w:rFonts w:ascii="Arial" w:hAnsi="Arial" w:cs="Arial"/>
          <w:color w:val="auto"/>
          <w:sz w:val="22"/>
          <w:szCs w:val="22"/>
        </w:rPr>
      </w:pPr>
      <w:r w:rsidRPr="00DC694D">
        <w:rPr>
          <w:rFonts w:ascii="Arial" w:hAnsi="Arial" w:cs="Arial"/>
          <w:b/>
          <w:bCs/>
          <w:color w:val="auto"/>
          <w:sz w:val="22"/>
          <w:szCs w:val="22"/>
        </w:rPr>
        <w:t xml:space="preserve">XII. Commodities </w:t>
      </w:r>
    </w:p>
    <w:p w:rsidR="00EC3C62"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Hotspot / project level planning for condoms, needles and syringes. Method of demand calculation, Female condom </w:t>
      </w:r>
      <w:proofErr w:type="spellStart"/>
      <w:r w:rsidRPr="00DC694D">
        <w:rPr>
          <w:rFonts w:ascii="Arial" w:hAnsi="Arial" w:cs="Arial"/>
          <w:color w:val="auto"/>
          <w:sz w:val="22"/>
          <w:szCs w:val="22"/>
        </w:rPr>
        <w:t>programme</w:t>
      </w:r>
      <w:proofErr w:type="spellEnd"/>
      <w:r w:rsidRPr="00DC694D">
        <w:rPr>
          <w:rFonts w:ascii="Arial" w:hAnsi="Arial" w:cs="Arial"/>
          <w:color w:val="auto"/>
          <w:sz w:val="22"/>
          <w:szCs w:val="22"/>
        </w:rPr>
        <w:t xml:space="preserve"> if any, </w:t>
      </w:r>
    </w:p>
    <w:p w:rsidR="00C502EA" w:rsidRDefault="00C502EA" w:rsidP="00EC3C62">
      <w:pPr>
        <w:pStyle w:val="Default"/>
        <w:rPr>
          <w:rFonts w:ascii="Arial" w:hAnsi="Arial" w:cs="Arial"/>
          <w:color w:val="auto"/>
          <w:sz w:val="22"/>
          <w:szCs w:val="22"/>
        </w:rPr>
      </w:pPr>
    </w:p>
    <w:p w:rsidR="00C502EA" w:rsidRDefault="00C502EA" w:rsidP="00EC3C62">
      <w:pPr>
        <w:pStyle w:val="Default"/>
        <w:rPr>
          <w:rFonts w:ascii="Arial" w:hAnsi="Arial" w:cs="Arial"/>
          <w:color w:val="auto"/>
          <w:sz w:val="22"/>
          <w:szCs w:val="22"/>
        </w:rPr>
      </w:pPr>
      <w:r>
        <w:rPr>
          <w:rFonts w:ascii="Arial" w:hAnsi="Arial" w:cs="Arial"/>
          <w:color w:val="auto"/>
          <w:sz w:val="22"/>
          <w:szCs w:val="22"/>
        </w:rPr>
        <w:t xml:space="preserve">            Needle syringe demand is calculated and distributed as per demand. Condom gap analysis is not done. </w:t>
      </w:r>
    </w:p>
    <w:p w:rsidR="00C502EA" w:rsidRPr="00DC694D" w:rsidRDefault="00C502EA" w:rsidP="00EC3C62">
      <w:pPr>
        <w:pStyle w:val="Default"/>
        <w:rPr>
          <w:rFonts w:ascii="Arial" w:hAnsi="Arial" w:cs="Arial"/>
          <w:color w:val="auto"/>
          <w:sz w:val="22"/>
          <w:szCs w:val="22"/>
        </w:rPr>
      </w:pPr>
    </w:p>
    <w:p w:rsidR="00EC3C62" w:rsidRDefault="00EC3C62" w:rsidP="00EC3C62">
      <w:pPr>
        <w:pStyle w:val="Default"/>
        <w:rPr>
          <w:rFonts w:ascii="Arial" w:hAnsi="Arial" w:cs="Arial"/>
          <w:b/>
          <w:bCs/>
          <w:color w:val="auto"/>
          <w:sz w:val="22"/>
          <w:szCs w:val="22"/>
        </w:rPr>
      </w:pPr>
    </w:p>
    <w:p w:rsidR="00EC3C62" w:rsidRPr="00DC694D" w:rsidRDefault="00EC3C62" w:rsidP="00EC3C62">
      <w:pPr>
        <w:pStyle w:val="Default"/>
        <w:rPr>
          <w:rFonts w:ascii="Arial" w:hAnsi="Arial" w:cs="Arial"/>
          <w:color w:val="auto"/>
          <w:sz w:val="22"/>
          <w:szCs w:val="22"/>
        </w:rPr>
      </w:pPr>
      <w:r w:rsidRPr="00DC694D">
        <w:rPr>
          <w:rFonts w:ascii="Arial" w:hAnsi="Arial" w:cs="Arial"/>
          <w:b/>
          <w:bCs/>
          <w:color w:val="auto"/>
          <w:sz w:val="22"/>
          <w:szCs w:val="22"/>
        </w:rPr>
        <w:t xml:space="preserve">XIII. Enabling environment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Systematic plan for advocacy, involvement of community in the advocacy, clarity on advocacy , networks and linkages, community response of project level advocacy and linkages with other services etc. </w:t>
      </w:r>
      <w:r w:rsidRPr="00DC694D">
        <w:rPr>
          <w:rFonts w:ascii="Arial" w:hAnsi="Arial" w:cs="Arial"/>
          <w:b/>
          <w:bCs/>
          <w:color w:val="auto"/>
          <w:sz w:val="22"/>
          <w:szCs w:val="22"/>
        </w:rPr>
        <w:t xml:space="preserve">In case of migrants (project management committee) and truckers (local advisory committee) are formed and they are aware of their role, whether they are engaging in the </w:t>
      </w:r>
      <w:proofErr w:type="spellStart"/>
      <w:r w:rsidRPr="00DC694D">
        <w:rPr>
          <w:rFonts w:ascii="Arial" w:hAnsi="Arial" w:cs="Arial"/>
          <w:b/>
          <w:bCs/>
          <w:color w:val="auto"/>
          <w:sz w:val="22"/>
          <w:szCs w:val="22"/>
        </w:rPr>
        <w:t>programme</w:t>
      </w:r>
      <w:proofErr w:type="spellEnd"/>
      <w:r w:rsidRPr="00DC694D">
        <w:rPr>
          <w:rFonts w:ascii="Arial" w:hAnsi="Arial" w:cs="Arial"/>
          <w:b/>
          <w:bCs/>
          <w:color w:val="auto"/>
          <w:sz w:val="22"/>
          <w:szCs w:val="22"/>
        </w:rPr>
        <w:t xml:space="preserve">. </w:t>
      </w:r>
    </w:p>
    <w:p w:rsidR="00EC3C62" w:rsidRDefault="00EC3C62" w:rsidP="00EC3C62">
      <w:pPr>
        <w:spacing w:after="0"/>
        <w:jc w:val="both"/>
        <w:rPr>
          <w:rFonts w:ascii="Arial" w:hAnsi="Arial" w:cs="Arial"/>
          <w:b/>
          <w:bCs/>
        </w:rPr>
      </w:pPr>
    </w:p>
    <w:p w:rsidR="00C502EA" w:rsidRPr="00C502EA" w:rsidRDefault="00C502EA" w:rsidP="00EC3C62">
      <w:pPr>
        <w:spacing w:after="0"/>
        <w:jc w:val="both"/>
        <w:rPr>
          <w:rFonts w:ascii="Arial" w:hAnsi="Arial" w:cs="Arial"/>
          <w:bCs/>
        </w:rPr>
      </w:pPr>
      <w:r>
        <w:rPr>
          <w:rFonts w:ascii="Arial" w:hAnsi="Arial" w:cs="Arial"/>
          <w:bCs/>
        </w:rPr>
        <w:t xml:space="preserve">The </w:t>
      </w:r>
      <w:proofErr w:type="gramStart"/>
      <w:r>
        <w:rPr>
          <w:rFonts w:ascii="Arial" w:hAnsi="Arial" w:cs="Arial"/>
          <w:bCs/>
        </w:rPr>
        <w:t>team do</w:t>
      </w:r>
      <w:proofErr w:type="gramEnd"/>
      <w:r>
        <w:rPr>
          <w:rFonts w:ascii="Arial" w:hAnsi="Arial" w:cs="Arial"/>
          <w:bCs/>
        </w:rPr>
        <w:t xml:space="preserve"> not have clarity on stakeholder and advocacy. The community is not involved in advocacy. </w:t>
      </w:r>
      <w:proofErr w:type="gramStart"/>
      <w:r>
        <w:rPr>
          <w:rFonts w:ascii="Arial" w:hAnsi="Arial" w:cs="Arial"/>
          <w:bCs/>
        </w:rPr>
        <w:t>Linkages with other services is</w:t>
      </w:r>
      <w:proofErr w:type="gramEnd"/>
      <w:r>
        <w:rPr>
          <w:rFonts w:ascii="Arial" w:hAnsi="Arial" w:cs="Arial"/>
          <w:bCs/>
        </w:rPr>
        <w:t xml:space="preserve"> established. </w:t>
      </w:r>
    </w:p>
    <w:p w:rsidR="00C502EA" w:rsidRDefault="00C502EA" w:rsidP="00EC3C62">
      <w:pPr>
        <w:spacing w:after="0"/>
        <w:jc w:val="both"/>
        <w:rPr>
          <w:rFonts w:ascii="Arial" w:hAnsi="Arial" w:cs="Arial"/>
          <w:b/>
          <w:bCs/>
        </w:rPr>
      </w:pPr>
    </w:p>
    <w:p w:rsidR="00EC3C62" w:rsidRPr="00DC694D" w:rsidRDefault="00EC3C62" w:rsidP="00EC3C62">
      <w:pPr>
        <w:spacing w:after="0"/>
        <w:jc w:val="both"/>
        <w:rPr>
          <w:rFonts w:ascii="Arial" w:hAnsi="Arial" w:cs="Arial"/>
          <w:b/>
          <w:bCs/>
        </w:rPr>
      </w:pPr>
      <w:r w:rsidRPr="00DC694D">
        <w:rPr>
          <w:rFonts w:ascii="Arial" w:hAnsi="Arial" w:cs="Arial"/>
          <w:b/>
          <w:bCs/>
        </w:rPr>
        <w:t>XIV. Social protection schemes / innovation at project level HRG availed welfare schemes, social entitlements etc.</w:t>
      </w:r>
    </w:p>
    <w:p w:rsidR="00EC3C62" w:rsidRDefault="00EC3C62" w:rsidP="00EC3C62">
      <w:pPr>
        <w:spacing w:after="0"/>
        <w:jc w:val="both"/>
        <w:rPr>
          <w:rFonts w:ascii="Arial" w:hAnsi="Arial" w:cs="Arial"/>
          <w:b/>
          <w:bCs/>
        </w:rPr>
      </w:pPr>
    </w:p>
    <w:p w:rsidR="00C502EA" w:rsidRPr="00C502EA" w:rsidRDefault="00C502EA" w:rsidP="00EC3C62">
      <w:pPr>
        <w:spacing w:after="0"/>
        <w:jc w:val="both"/>
        <w:rPr>
          <w:rFonts w:ascii="Arial" w:hAnsi="Arial" w:cs="Arial"/>
          <w:bCs/>
        </w:rPr>
      </w:pPr>
      <w:r>
        <w:rPr>
          <w:rFonts w:ascii="Arial" w:hAnsi="Arial" w:cs="Arial"/>
          <w:bCs/>
        </w:rPr>
        <w:t xml:space="preserve">        Not observed.</w:t>
      </w:r>
    </w:p>
    <w:p w:rsidR="00C502EA" w:rsidRPr="00DC694D" w:rsidRDefault="00C502EA" w:rsidP="00EC3C62">
      <w:pPr>
        <w:spacing w:after="0"/>
        <w:jc w:val="both"/>
        <w:rPr>
          <w:rFonts w:ascii="Arial" w:hAnsi="Arial" w:cs="Arial"/>
          <w:b/>
          <w:bCs/>
        </w:rPr>
      </w:pPr>
    </w:p>
    <w:p w:rsidR="00EC3C62" w:rsidRPr="00DC694D" w:rsidRDefault="00EC3C62" w:rsidP="00EC3C62">
      <w:pPr>
        <w:spacing w:after="0"/>
        <w:jc w:val="both"/>
        <w:rPr>
          <w:rFonts w:ascii="Arial" w:hAnsi="Arial" w:cs="Arial"/>
          <w:b/>
          <w:bCs/>
        </w:rPr>
      </w:pPr>
      <w:r w:rsidRPr="00DC694D">
        <w:rPr>
          <w:rFonts w:ascii="Arial" w:hAnsi="Arial" w:cs="Arial"/>
          <w:b/>
          <w:bCs/>
        </w:rPr>
        <w:t>XV. Best Practices if any</w:t>
      </w:r>
    </w:p>
    <w:p w:rsidR="00EC3C62" w:rsidRPr="00DC694D" w:rsidRDefault="00EC3C62" w:rsidP="00EC3C62">
      <w:pPr>
        <w:spacing w:after="0"/>
        <w:jc w:val="both"/>
        <w:rPr>
          <w:rFonts w:ascii="Arial" w:hAnsi="Arial" w:cs="Arial"/>
          <w:b/>
          <w:bCs/>
        </w:rPr>
      </w:pPr>
    </w:p>
    <w:p w:rsidR="00EC3C62" w:rsidRPr="00C502EA" w:rsidRDefault="00C502EA" w:rsidP="00EC3C62">
      <w:pPr>
        <w:spacing w:after="0"/>
        <w:jc w:val="both"/>
        <w:rPr>
          <w:rFonts w:ascii="Arial" w:hAnsi="Arial" w:cs="Arial"/>
          <w:bCs/>
        </w:rPr>
      </w:pPr>
      <w:r>
        <w:rPr>
          <w:rFonts w:ascii="Arial" w:hAnsi="Arial" w:cs="Arial"/>
          <w:b/>
          <w:bCs/>
        </w:rPr>
        <w:t xml:space="preserve">     </w:t>
      </w:r>
      <w:r w:rsidRPr="00C502EA">
        <w:rPr>
          <w:rFonts w:ascii="Arial" w:hAnsi="Arial" w:cs="Arial"/>
          <w:bCs/>
        </w:rPr>
        <w:t xml:space="preserve">  Not observed</w:t>
      </w:r>
    </w:p>
    <w:p w:rsidR="00EC3C62" w:rsidRPr="00DC694D" w:rsidRDefault="00EC3C62" w:rsidP="00EC3C62">
      <w:pPr>
        <w:spacing w:after="0"/>
        <w:jc w:val="both"/>
        <w:rPr>
          <w:rFonts w:ascii="Arial" w:hAnsi="Arial" w:cs="Arial"/>
          <w:b/>
          <w:bCs/>
        </w:rPr>
      </w:pPr>
    </w:p>
    <w:p w:rsidR="00EC3C62" w:rsidRPr="00DC694D" w:rsidRDefault="00EC3C62" w:rsidP="00EC3C62">
      <w:pPr>
        <w:spacing w:after="0"/>
        <w:jc w:val="both"/>
        <w:rPr>
          <w:rFonts w:ascii="Arial" w:hAnsi="Arial" w:cs="Arial"/>
          <w:b/>
          <w:bCs/>
        </w:rPr>
      </w:pPr>
    </w:p>
    <w:p w:rsidR="00EC3C62" w:rsidRPr="00EF740B" w:rsidRDefault="00EC3C62" w:rsidP="00EC3C62">
      <w:pPr>
        <w:autoSpaceDE w:val="0"/>
        <w:autoSpaceDN w:val="0"/>
        <w:adjustRightInd w:val="0"/>
        <w:spacing w:after="0" w:line="240" w:lineRule="auto"/>
        <w:jc w:val="right"/>
        <w:rPr>
          <w:rFonts w:ascii="Arial" w:hAnsi="Arial" w:cs="Arial"/>
          <w:color w:val="000000"/>
        </w:rPr>
      </w:pPr>
      <w:r w:rsidRPr="00EF740B">
        <w:rPr>
          <w:rFonts w:ascii="Arial" w:hAnsi="Arial" w:cs="Arial"/>
          <w:b/>
          <w:bCs/>
          <w:color w:val="000000"/>
        </w:rPr>
        <w:t xml:space="preserve">Annexure C </w:t>
      </w:r>
    </w:p>
    <w:p w:rsidR="00EC3C62" w:rsidRPr="00DC694D" w:rsidRDefault="00EC3C62" w:rsidP="00EC3C62">
      <w:pPr>
        <w:autoSpaceDE w:val="0"/>
        <w:autoSpaceDN w:val="0"/>
        <w:adjustRightInd w:val="0"/>
        <w:spacing w:after="0" w:line="240" w:lineRule="auto"/>
        <w:rPr>
          <w:rFonts w:ascii="Arial" w:hAnsi="Arial" w:cs="Arial"/>
          <w:b/>
          <w:bCs/>
          <w:color w:val="000000"/>
        </w:rPr>
      </w:pPr>
      <w:r w:rsidRPr="00EF740B">
        <w:rPr>
          <w:rFonts w:ascii="Arial" w:hAnsi="Arial" w:cs="Arial"/>
          <w:b/>
          <w:bCs/>
          <w:color w:val="000000"/>
        </w:rPr>
        <w:t>Confidential</w:t>
      </w:r>
    </w:p>
    <w:p w:rsidR="00EC3C62" w:rsidRPr="00DC694D" w:rsidRDefault="00EC3C62" w:rsidP="00EC3C62">
      <w:pPr>
        <w:autoSpaceDE w:val="0"/>
        <w:autoSpaceDN w:val="0"/>
        <w:adjustRightInd w:val="0"/>
        <w:spacing w:after="0" w:line="240" w:lineRule="auto"/>
        <w:rPr>
          <w:rFonts w:ascii="Arial" w:hAnsi="Arial" w:cs="Arial"/>
          <w:b/>
          <w:bCs/>
          <w:color w:val="000000"/>
        </w:rPr>
      </w:pPr>
    </w:p>
    <w:p w:rsidR="00EC3C62" w:rsidRPr="00EF740B" w:rsidRDefault="00EC3C62" w:rsidP="00EC3C62">
      <w:pPr>
        <w:autoSpaceDE w:val="0"/>
        <w:autoSpaceDN w:val="0"/>
        <w:adjustRightInd w:val="0"/>
        <w:spacing w:after="0" w:line="240" w:lineRule="auto"/>
        <w:jc w:val="center"/>
        <w:rPr>
          <w:rFonts w:ascii="Arial" w:hAnsi="Arial" w:cs="Arial"/>
          <w:color w:val="000000"/>
        </w:rPr>
      </w:pPr>
      <w:r w:rsidRPr="00EF740B">
        <w:rPr>
          <w:rFonts w:ascii="Arial" w:hAnsi="Arial" w:cs="Arial"/>
          <w:b/>
          <w:bCs/>
          <w:color w:val="000000"/>
        </w:rPr>
        <w:t>Reporting form C</w:t>
      </w:r>
    </w:p>
    <w:p w:rsidR="00EC3C62" w:rsidRPr="00DC694D" w:rsidRDefault="00EC3C62" w:rsidP="00EC3C62">
      <w:pPr>
        <w:autoSpaceDE w:val="0"/>
        <w:autoSpaceDN w:val="0"/>
        <w:adjustRightInd w:val="0"/>
        <w:spacing w:after="0" w:line="240" w:lineRule="auto"/>
        <w:rPr>
          <w:rFonts w:ascii="Arial" w:hAnsi="Arial" w:cs="Arial"/>
          <w:b/>
          <w:bCs/>
          <w:color w:val="000000"/>
        </w:rPr>
      </w:pPr>
    </w:p>
    <w:p w:rsidR="00EC3C62" w:rsidRPr="00DC694D" w:rsidRDefault="00EC3C62" w:rsidP="00EC3C62">
      <w:pPr>
        <w:pStyle w:val="Default"/>
        <w:jc w:val="center"/>
        <w:rPr>
          <w:rFonts w:ascii="Arial" w:hAnsi="Arial" w:cs="Arial"/>
          <w:sz w:val="22"/>
          <w:szCs w:val="22"/>
        </w:rPr>
      </w:pPr>
      <w:r w:rsidRPr="00DC694D">
        <w:rPr>
          <w:rFonts w:ascii="Arial" w:hAnsi="Arial" w:cs="Arial"/>
          <w:b/>
          <w:bCs/>
          <w:sz w:val="22"/>
          <w:szCs w:val="22"/>
        </w:rPr>
        <w:t>EXECUTIVE SUMMARY OF THE EVALUATION</w:t>
      </w:r>
    </w:p>
    <w:p w:rsidR="00EC3C62" w:rsidRPr="00DC694D" w:rsidRDefault="00EC3C62" w:rsidP="00EC3C62">
      <w:pPr>
        <w:pStyle w:val="Default"/>
        <w:jc w:val="center"/>
        <w:rPr>
          <w:rFonts w:ascii="Arial" w:hAnsi="Arial" w:cs="Arial"/>
          <w:sz w:val="22"/>
          <w:szCs w:val="22"/>
        </w:rPr>
      </w:pPr>
      <w:r w:rsidRPr="00DC694D">
        <w:rPr>
          <w:rFonts w:ascii="Arial" w:hAnsi="Arial" w:cs="Arial"/>
          <w:b/>
          <w:bCs/>
          <w:sz w:val="22"/>
          <w:szCs w:val="22"/>
        </w:rPr>
        <w:t>(Submitted to SACS for each TI evaluated with a copy to DAC)</w:t>
      </w:r>
    </w:p>
    <w:p w:rsidR="00EC3C62" w:rsidRDefault="00EC3C62" w:rsidP="00EC3C62">
      <w:pPr>
        <w:autoSpaceDE w:val="0"/>
        <w:autoSpaceDN w:val="0"/>
        <w:adjustRightInd w:val="0"/>
        <w:spacing w:after="0" w:line="240" w:lineRule="auto"/>
        <w:rPr>
          <w:rFonts w:ascii="Arial" w:hAnsi="Arial" w:cs="Arial"/>
          <w:b/>
          <w:bCs/>
        </w:rPr>
      </w:pPr>
    </w:p>
    <w:p w:rsidR="00EC3C62" w:rsidRPr="00DC694D" w:rsidRDefault="00EC3C62" w:rsidP="00EC3C62">
      <w:pPr>
        <w:autoSpaceDE w:val="0"/>
        <w:autoSpaceDN w:val="0"/>
        <w:adjustRightInd w:val="0"/>
        <w:spacing w:after="0" w:line="240" w:lineRule="auto"/>
        <w:rPr>
          <w:rFonts w:ascii="Arial" w:hAnsi="Arial" w:cs="Arial"/>
          <w:b/>
          <w:bCs/>
        </w:rPr>
      </w:pPr>
      <w:r w:rsidRPr="00DC694D">
        <w:rPr>
          <w:rFonts w:ascii="Arial" w:hAnsi="Arial" w:cs="Arial"/>
          <w:b/>
          <w:bCs/>
        </w:rPr>
        <w:t>Profile of the evaluator(s):</w:t>
      </w:r>
    </w:p>
    <w:tbl>
      <w:tblPr>
        <w:tblStyle w:val="TableGrid"/>
        <w:tblW w:w="0" w:type="auto"/>
        <w:tblLook w:val="04A0"/>
      </w:tblPr>
      <w:tblGrid>
        <w:gridCol w:w="4788"/>
        <w:gridCol w:w="4788"/>
      </w:tblGrid>
      <w:tr w:rsidR="00EC3C62" w:rsidRPr="00DC694D" w:rsidTr="00AC5739">
        <w:tc>
          <w:tcPr>
            <w:tcW w:w="4788"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Name of the evaluators </w:t>
            </w:r>
          </w:p>
        </w:tc>
        <w:tc>
          <w:tcPr>
            <w:tcW w:w="4788"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Contact Details with phone no. </w:t>
            </w:r>
          </w:p>
        </w:tc>
      </w:tr>
      <w:tr w:rsidR="00EC3C62" w:rsidRPr="00DC694D" w:rsidTr="00AC5739">
        <w:tc>
          <w:tcPr>
            <w:tcW w:w="4788" w:type="dxa"/>
          </w:tcPr>
          <w:p w:rsidR="00EC3C62" w:rsidRPr="00DC694D" w:rsidRDefault="00EC3C62" w:rsidP="00AC5739">
            <w:pPr>
              <w:autoSpaceDE w:val="0"/>
              <w:autoSpaceDN w:val="0"/>
              <w:adjustRightInd w:val="0"/>
              <w:rPr>
                <w:rFonts w:ascii="Arial" w:hAnsi="Arial" w:cs="Arial"/>
                <w:b/>
                <w:bCs/>
                <w:color w:val="000000"/>
                <w:lang w:val="en-US"/>
              </w:rPr>
            </w:pPr>
            <w:proofErr w:type="spellStart"/>
            <w:r>
              <w:rPr>
                <w:rFonts w:ascii="Arial" w:hAnsi="Arial" w:cs="Arial"/>
                <w:b/>
                <w:bCs/>
                <w:color w:val="000000"/>
                <w:lang w:val="en-US"/>
              </w:rPr>
              <w:t>Snehlata</w:t>
            </w:r>
            <w:proofErr w:type="spellEnd"/>
            <w:r>
              <w:rPr>
                <w:rFonts w:ascii="Arial" w:hAnsi="Arial" w:cs="Arial"/>
                <w:b/>
                <w:bCs/>
                <w:color w:val="000000"/>
                <w:lang w:val="en-US"/>
              </w:rPr>
              <w:t xml:space="preserve"> Bhatia</w:t>
            </w:r>
          </w:p>
        </w:tc>
        <w:tc>
          <w:tcPr>
            <w:tcW w:w="4788" w:type="dxa"/>
          </w:tcPr>
          <w:p w:rsidR="00EC3C62" w:rsidRDefault="00EC3C62" w:rsidP="00AC5739">
            <w:pPr>
              <w:autoSpaceDE w:val="0"/>
              <w:autoSpaceDN w:val="0"/>
              <w:adjustRightInd w:val="0"/>
              <w:rPr>
                <w:rFonts w:ascii="Arial" w:hAnsi="Arial" w:cs="Arial"/>
                <w:b/>
                <w:bCs/>
                <w:color w:val="000000"/>
                <w:lang w:val="en-US"/>
              </w:rPr>
            </w:pPr>
            <w:r>
              <w:rPr>
                <w:rFonts w:ascii="Arial" w:hAnsi="Arial" w:cs="Arial"/>
                <w:b/>
                <w:bCs/>
                <w:color w:val="000000"/>
                <w:lang w:val="en-US"/>
              </w:rPr>
              <w:t xml:space="preserve">B-2 City Light Apartment, City Light, Parle Point, </w:t>
            </w:r>
            <w:proofErr w:type="spellStart"/>
            <w:r>
              <w:rPr>
                <w:rFonts w:ascii="Arial" w:hAnsi="Arial" w:cs="Arial"/>
                <w:b/>
                <w:bCs/>
                <w:color w:val="000000"/>
                <w:lang w:val="en-US"/>
              </w:rPr>
              <w:t>Surat</w:t>
            </w:r>
            <w:proofErr w:type="spellEnd"/>
            <w:r>
              <w:rPr>
                <w:rFonts w:ascii="Arial" w:hAnsi="Arial" w:cs="Arial"/>
                <w:b/>
                <w:bCs/>
                <w:color w:val="000000"/>
                <w:lang w:val="en-US"/>
              </w:rPr>
              <w:t>, Gujarat 395 007</w:t>
            </w:r>
          </w:p>
          <w:p w:rsidR="00EC3C62" w:rsidRPr="00DC694D" w:rsidRDefault="00EC3C62" w:rsidP="00AC5739">
            <w:pPr>
              <w:autoSpaceDE w:val="0"/>
              <w:autoSpaceDN w:val="0"/>
              <w:adjustRightInd w:val="0"/>
              <w:rPr>
                <w:rFonts w:ascii="Arial" w:hAnsi="Arial" w:cs="Arial"/>
                <w:b/>
                <w:bCs/>
                <w:color w:val="000000"/>
                <w:lang w:val="en-US"/>
              </w:rPr>
            </w:pPr>
            <w:r>
              <w:rPr>
                <w:rFonts w:ascii="Arial" w:hAnsi="Arial" w:cs="Arial"/>
                <w:b/>
                <w:bCs/>
                <w:color w:val="000000"/>
                <w:lang w:val="en-US"/>
              </w:rPr>
              <w:t>Phone: 9879517651</w:t>
            </w:r>
          </w:p>
        </w:tc>
      </w:tr>
      <w:tr w:rsidR="00EC3C62" w:rsidRPr="00DC694D" w:rsidTr="00AC5739">
        <w:tc>
          <w:tcPr>
            <w:tcW w:w="4788" w:type="dxa"/>
          </w:tcPr>
          <w:p w:rsidR="00EC3C62" w:rsidRPr="00DC694D" w:rsidRDefault="00EC3C62" w:rsidP="00AC5739">
            <w:pPr>
              <w:autoSpaceDE w:val="0"/>
              <w:autoSpaceDN w:val="0"/>
              <w:adjustRightInd w:val="0"/>
              <w:rPr>
                <w:rFonts w:ascii="Arial" w:hAnsi="Arial" w:cs="Arial"/>
                <w:b/>
                <w:bCs/>
                <w:color w:val="000000"/>
                <w:lang w:val="en-US"/>
              </w:rPr>
            </w:pPr>
            <w:r>
              <w:rPr>
                <w:rFonts w:ascii="Arial" w:hAnsi="Arial" w:cs="Arial"/>
                <w:b/>
                <w:bCs/>
                <w:color w:val="000000"/>
                <w:lang w:val="en-US"/>
              </w:rPr>
              <w:t>Finance Evaluator:</w:t>
            </w:r>
          </w:p>
        </w:tc>
        <w:tc>
          <w:tcPr>
            <w:tcW w:w="4788" w:type="dxa"/>
          </w:tcPr>
          <w:p w:rsidR="00EC3C62" w:rsidRPr="00DC694D" w:rsidRDefault="00342325" w:rsidP="00AC5739">
            <w:pPr>
              <w:autoSpaceDE w:val="0"/>
              <w:autoSpaceDN w:val="0"/>
              <w:adjustRightInd w:val="0"/>
              <w:rPr>
                <w:rFonts w:ascii="Arial" w:hAnsi="Arial" w:cs="Arial"/>
                <w:b/>
                <w:bCs/>
                <w:color w:val="000000"/>
                <w:lang w:val="en-US"/>
              </w:rPr>
            </w:pPr>
            <w:r>
              <w:rPr>
                <w:rFonts w:ascii="Arial" w:hAnsi="Arial" w:cs="Arial"/>
                <w:b/>
                <w:bCs/>
                <w:color w:val="000000"/>
                <w:lang w:val="en-US"/>
              </w:rPr>
              <w:t xml:space="preserve">Mr. </w:t>
            </w:r>
            <w:proofErr w:type="spellStart"/>
            <w:r>
              <w:rPr>
                <w:rFonts w:ascii="Arial" w:hAnsi="Arial" w:cs="Arial"/>
                <w:b/>
                <w:bCs/>
                <w:color w:val="000000"/>
                <w:lang w:val="en-US"/>
              </w:rPr>
              <w:t>Pradeep</w:t>
            </w:r>
            <w:proofErr w:type="spellEnd"/>
            <w:r>
              <w:rPr>
                <w:rFonts w:ascii="Arial" w:hAnsi="Arial" w:cs="Arial"/>
                <w:b/>
                <w:bCs/>
                <w:color w:val="000000"/>
                <w:lang w:val="en-US"/>
              </w:rPr>
              <w:t xml:space="preserve"> </w:t>
            </w:r>
            <w:proofErr w:type="spellStart"/>
            <w:r>
              <w:rPr>
                <w:rFonts w:ascii="Arial" w:hAnsi="Arial" w:cs="Arial"/>
                <w:b/>
                <w:bCs/>
                <w:color w:val="000000"/>
                <w:lang w:val="en-US"/>
              </w:rPr>
              <w:t>Mirajkar</w:t>
            </w:r>
            <w:proofErr w:type="spellEnd"/>
          </w:p>
        </w:tc>
      </w:tr>
      <w:tr w:rsidR="00EC3C62" w:rsidRPr="00DC694D" w:rsidTr="00AC5739">
        <w:tc>
          <w:tcPr>
            <w:tcW w:w="4788" w:type="dxa"/>
          </w:tcPr>
          <w:p w:rsidR="00EC3C62" w:rsidRPr="00DC694D" w:rsidRDefault="00EC3C62" w:rsidP="00AC5739">
            <w:pPr>
              <w:autoSpaceDE w:val="0"/>
              <w:autoSpaceDN w:val="0"/>
              <w:adjustRightInd w:val="0"/>
              <w:rPr>
                <w:rFonts w:ascii="Arial" w:hAnsi="Arial" w:cs="Arial"/>
                <w:b/>
                <w:bCs/>
                <w:color w:val="000000"/>
                <w:lang w:val="en-US"/>
              </w:rPr>
            </w:pPr>
          </w:p>
        </w:tc>
        <w:tc>
          <w:tcPr>
            <w:tcW w:w="4788" w:type="dxa"/>
          </w:tcPr>
          <w:p w:rsidR="00EC3C62" w:rsidRPr="00DC694D" w:rsidRDefault="00EC3C62" w:rsidP="00AC5739">
            <w:pPr>
              <w:autoSpaceDE w:val="0"/>
              <w:autoSpaceDN w:val="0"/>
              <w:adjustRightInd w:val="0"/>
              <w:rPr>
                <w:rFonts w:ascii="Arial" w:hAnsi="Arial" w:cs="Arial"/>
                <w:b/>
                <w:bCs/>
                <w:color w:val="000000"/>
                <w:lang w:val="en-US"/>
              </w:rPr>
            </w:pPr>
          </w:p>
        </w:tc>
      </w:tr>
      <w:tr w:rsidR="00EC3C62" w:rsidRPr="00DC694D" w:rsidTr="00AC5739">
        <w:tc>
          <w:tcPr>
            <w:tcW w:w="4788"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Officials from SACS/TSU (as facilitator) </w:t>
            </w:r>
          </w:p>
        </w:tc>
        <w:tc>
          <w:tcPr>
            <w:tcW w:w="4788" w:type="dxa"/>
          </w:tcPr>
          <w:p w:rsidR="00EC3C62" w:rsidRPr="00DC694D" w:rsidRDefault="00EC3C62" w:rsidP="00AC5739">
            <w:pPr>
              <w:autoSpaceDE w:val="0"/>
              <w:autoSpaceDN w:val="0"/>
              <w:adjustRightInd w:val="0"/>
              <w:rPr>
                <w:rFonts w:ascii="Arial" w:hAnsi="Arial" w:cs="Arial"/>
                <w:b/>
                <w:bCs/>
                <w:color w:val="000000"/>
                <w:lang w:val="en-US"/>
              </w:rPr>
            </w:pPr>
            <w:proofErr w:type="spellStart"/>
            <w:r>
              <w:rPr>
                <w:rFonts w:ascii="Arial" w:hAnsi="Arial" w:cs="Arial"/>
                <w:b/>
                <w:bCs/>
                <w:color w:val="000000"/>
                <w:lang w:val="en-US"/>
              </w:rPr>
              <w:t>Archana</w:t>
            </w:r>
            <w:proofErr w:type="spellEnd"/>
            <w:r>
              <w:rPr>
                <w:rFonts w:ascii="Arial" w:hAnsi="Arial" w:cs="Arial"/>
                <w:b/>
                <w:bCs/>
                <w:color w:val="000000"/>
                <w:lang w:val="en-US"/>
              </w:rPr>
              <w:t xml:space="preserve"> </w:t>
            </w:r>
            <w:proofErr w:type="spellStart"/>
            <w:r>
              <w:rPr>
                <w:rFonts w:ascii="Arial" w:hAnsi="Arial" w:cs="Arial"/>
                <w:b/>
                <w:bCs/>
                <w:color w:val="000000"/>
                <w:lang w:val="en-US"/>
              </w:rPr>
              <w:t>Doshi</w:t>
            </w:r>
            <w:proofErr w:type="spellEnd"/>
            <w:r>
              <w:rPr>
                <w:rFonts w:ascii="Arial" w:hAnsi="Arial" w:cs="Arial"/>
                <w:b/>
                <w:bCs/>
                <w:color w:val="000000"/>
                <w:lang w:val="en-US"/>
              </w:rPr>
              <w:t xml:space="preserve">, </w:t>
            </w:r>
          </w:p>
        </w:tc>
      </w:tr>
    </w:tbl>
    <w:p w:rsidR="00EC3C62" w:rsidRPr="00DC694D" w:rsidRDefault="00EC3C62" w:rsidP="00EC3C62">
      <w:pPr>
        <w:autoSpaceDE w:val="0"/>
        <w:autoSpaceDN w:val="0"/>
        <w:adjustRightInd w:val="0"/>
        <w:spacing w:after="0" w:line="240" w:lineRule="auto"/>
        <w:rPr>
          <w:rFonts w:ascii="Arial" w:hAnsi="Arial" w:cs="Arial"/>
          <w:b/>
          <w:bCs/>
          <w:color w:val="000000"/>
        </w:rPr>
      </w:pPr>
    </w:p>
    <w:tbl>
      <w:tblPr>
        <w:tblStyle w:val="TableGrid"/>
        <w:tblW w:w="0" w:type="auto"/>
        <w:tblLook w:val="04A0"/>
      </w:tblPr>
      <w:tblGrid>
        <w:gridCol w:w="4788"/>
        <w:gridCol w:w="4788"/>
      </w:tblGrid>
      <w:tr w:rsidR="00EC3C62" w:rsidRPr="00DC694D" w:rsidTr="00AC5739">
        <w:tc>
          <w:tcPr>
            <w:tcW w:w="4788"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Name of the NGO: </w:t>
            </w:r>
          </w:p>
        </w:tc>
        <w:tc>
          <w:tcPr>
            <w:tcW w:w="4788" w:type="dxa"/>
          </w:tcPr>
          <w:p w:rsidR="00EC3C62" w:rsidRPr="00DC694D" w:rsidRDefault="00EC3C62" w:rsidP="00AC5739">
            <w:pPr>
              <w:jc w:val="both"/>
              <w:rPr>
                <w:rFonts w:ascii="Arial" w:eastAsia="Times New Roman" w:hAnsi="Arial" w:cs="Arial"/>
              </w:rPr>
            </w:pPr>
          </w:p>
        </w:tc>
      </w:tr>
      <w:tr w:rsidR="00EC3C62" w:rsidRPr="00DC694D" w:rsidTr="00AC5739">
        <w:tc>
          <w:tcPr>
            <w:tcW w:w="4788"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Typology of the target population: </w:t>
            </w:r>
          </w:p>
        </w:tc>
        <w:tc>
          <w:tcPr>
            <w:tcW w:w="4788" w:type="dxa"/>
          </w:tcPr>
          <w:p w:rsidR="00EC3C62" w:rsidRPr="00DC694D" w:rsidRDefault="00342325" w:rsidP="00342325">
            <w:pPr>
              <w:jc w:val="both"/>
              <w:rPr>
                <w:rFonts w:ascii="Arial" w:eastAsia="Times New Roman" w:hAnsi="Arial" w:cs="Arial"/>
              </w:rPr>
            </w:pPr>
            <w:r>
              <w:rPr>
                <w:rFonts w:ascii="Arial" w:eastAsia="Times New Roman" w:hAnsi="Arial" w:cs="Arial"/>
              </w:rPr>
              <w:t>IDU</w:t>
            </w:r>
          </w:p>
        </w:tc>
      </w:tr>
      <w:tr w:rsidR="00EC3C62" w:rsidRPr="00DC694D" w:rsidTr="00AC5739">
        <w:tc>
          <w:tcPr>
            <w:tcW w:w="4788"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Total population being covered against target: </w:t>
            </w:r>
          </w:p>
        </w:tc>
        <w:tc>
          <w:tcPr>
            <w:tcW w:w="4788" w:type="dxa"/>
          </w:tcPr>
          <w:p w:rsidR="00EC3C62" w:rsidRPr="00DC694D" w:rsidRDefault="00342325" w:rsidP="00342325">
            <w:pPr>
              <w:jc w:val="both"/>
              <w:rPr>
                <w:rFonts w:ascii="Arial" w:eastAsia="Times New Roman" w:hAnsi="Arial" w:cs="Arial"/>
              </w:rPr>
            </w:pPr>
            <w:r>
              <w:rPr>
                <w:rFonts w:ascii="Arial" w:eastAsia="Times New Roman" w:hAnsi="Arial" w:cs="Arial"/>
              </w:rPr>
              <w:t>271</w:t>
            </w:r>
            <w:r w:rsidR="00EC3C62">
              <w:rPr>
                <w:rFonts w:ascii="Arial" w:eastAsia="Times New Roman" w:hAnsi="Arial" w:cs="Arial"/>
              </w:rPr>
              <w:t xml:space="preserve"> against </w:t>
            </w:r>
            <w:r>
              <w:rPr>
                <w:rFonts w:ascii="Arial" w:eastAsia="Times New Roman" w:hAnsi="Arial" w:cs="Arial"/>
              </w:rPr>
              <w:t>30</w:t>
            </w:r>
            <w:r w:rsidR="00D82F82">
              <w:rPr>
                <w:rFonts w:ascii="Arial" w:eastAsia="Times New Roman" w:hAnsi="Arial" w:cs="Arial"/>
              </w:rPr>
              <w:t>0</w:t>
            </w:r>
          </w:p>
        </w:tc>
      </w:tr>
      <w:tr w:rsidR="00EC3C62" w:rsidRPr="00DC694D" w:rsidTr="00AC5739">
        <w:tc>
          <w:tcPr>
            <w:tcW w:w="4788"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Dates of Visit: </w:t>
            </w:r>
          </w:p>
        </w:tc>
        <w:tc>
          <w:tcPr>
            <w:tcW w:w="4788" w:type="dxa"/>
          </w:tcPr>
          <w:p w:rsidR="00EC3C62" w:rsidRPr="00DC694D" w:rsidRDefault="00EC3C62" w:rsidP="00095673">
            <w:pPr>
              <w:jc w:val="both"/>
              <w:rPr>
                <w:rFonts w:ascii="Arial" w:eastAsia="Times New Roman" w:hAnsi="Arial" w:cs="Arial"/>
              </w:rPr>
            </w:pPr>
            <w:r>
              <w:rPr>
                <w:rFonts w:ascii="Arial" w:eastAsia="Times New Roman" w:hAnsi="Arial" w:cs="Arial"/>
              </w:rPr>
              <w:t>0</w:t>
            </w:r>
            <w:r w:rsidR="00095673">
              <w:rPr>
                <w:rFonts w:ascii="Arial" w:eastAsia="Times New Roman" w:hAnsi="Arial" w:cs="Arial"/>
              </w:rPr>
              <w:t>6</w:t>
            </w:r>
            <w:r>
              <w:rPr>
                <w:rFonts w:ascii="Arial" w:eastAsia="Times New Roman" w:hAnsi="Arial" w:cs="Arial"/>
              </w:rPr>
              <w:t>/03/16 and 0</w:t>
            </w:r>
            <w:r w:rsidR="00095673">
              <w:rPr>
                <w:rFonts w:ascii="Arial" w:eastAsia="Times New Roman" w:hAnsi="Arial" w:cs="Arial"/>
              </w:rPr>
              <w:t>7</w:t>
            </w:r>
            <w:r>
              <w:rPr>
                <w:rFonts w:ascii="Arial" w:eastAsia="Times New Roman" w:hAnsi="Arial" w:cs="Arial"/>
              </w:rPr>
              <w:t xml:space="preserve">/03/16 </w:t>
            </w:r>
          </w:p>
        </w:tc>
      </w:tr>
      <w:tr w:rsidR="00EC3C62" w:rsidRPr="00DC694D" w:rsidTr="00AC5739">
        <w:tc>
          <w:tcPr>
            <w:tcW w:w="4788"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Place of Visit: </w:t>
            </w:r>
          </w:p>
        </w:tc>
        <w:tc>
          <w:tcPr>
            <w:tcW w:w="4788" w:type="dxa"/>
          </w:tcPr>
          <w:p w:rsidR="00EC3C62" w:rsidRPr="00DC694D" w:rsidRDefault="00EC3C62" w:rsidP="00095673">
            <w:pPr>
              <w:jc w:val="both"/>
              <w:rPr>
                <w:rFonts w:ascii="Arial" w:eastAsia="Times New Roman" w:hAnsi="Arial" w:cs="Arial"/>
              </w:rPr>
            </w:pPr>
            <w:r>
              <w:rPr>
                <w:rFonts w:ascii="Arial" w:eastAsia="Times New Roman" w:hAnsi="Arial" w:cs="Arial"/>
              </w:rPr>
              <w:t xml:space="preserve">Office cum DIC, </w:t>
            </w:r>
            <w:proofErr w:type="spellStart"/>
            <w:r w:rsidR="00095673">
              <w:rPr>
                <w:rFonts w:ascii="Arial" w:eastAsia="Times New Roman" w:hAnsi="Arial" w:cs="Arial"/>
              </w:rPr>
              <w:t>Calangute</w:t>
            </w:r>
            <w:proofErr w:type="spellEnd"/>
            <w:r w:rsidR="00095673">
              <w:rPr>
                <w:rFonts w:ascii="Arial" w:eastAsia="Times New Roman" w:hAnsi="Arial" w:cs="Arial"/>
              </w:rPr>
              <w:t xml:space="preserve">, </w:t>
            </w:r>
            <w:proofErr w:type="spellStart"/>
            <w:r w:rsidR="00095673">
              <w:rPr>
                <w:rFonts w:ascii="Arial" w:eastAsia="Times New Roman" w:hAnsi="Arial" w:cs="Arial"/>
              </w:rPr>
              <w:t>Baga</w:t>
            </w:r>
            <w:proofErr w:type="spellEnd"/>
            <w:r w:rsidR="00095673">
              <w:rPr>
                <w:rFonts w:ascii="Arial" w:eastAsia="Times New Roman" w:hAnsi="Arial" w:cs="Arial"/>
              </w:rPr>
              <w:t xml:space="preserve">, </w:t>
            </w:r>
            <w:proofErr w:type="spellStart"/>
            <w:r w:rsidR="00095673">
              <w:rPr>
                <w:rFonts w:ascii="Arial" w:eastAsia="Times New Roman" w:hAnsi="Arial" w:cs="Arial"/>
              </w:rPr>
              <w:t>Mapusa</w:t>
            </w:r>
            <w:proofErr w:type="spellEnd"/>
            <w:r w:rsidR="00095673">
              <w:rPr>
                <w:rFonts w:ascii="Arial" w:eastAsia="Times New Roman" w:hAnsi="Arial" w:cs="Arial"/>
              </w:rPr>
              <w:t xml:space="preserve">, Parra, District Hospital </w:t>
            </w:r>
            <w:proofErr w:type="spellStart"/>
            <w:r w:rsidR="00095673">
              <w:rPr>
                <w:rFonts w:ascii="Arial" w:eastAsia="Times New Roman" w:hAnsi="Arial" w:cs="Arial"/>
              </w:rPr>
              <w:t>Mapusa</w:t>
            </w:r>
            <w:proofErr w:type="spellEnd"/>
            <w:r w:rsidR="00095673">
              <w:rPr>
                <w:rFonts w:ascii="Arial" w:eastAsia="Times New Roman" w:hAnsi="Arial" w:cs="Arial"/>
              </w:rPr>
              <w:t xml:space="preserve">, PHC </w:t>
            </w:r>
            <w:proofErr w:type="spellStart"/>
            <w:r w:rsidR="00095673">
              <w:rPr>
                <w:rFonts w:ascii="Arial" w:eastAsia="Times New Roman" w:hAnsi="Arial" w:cs="Arial"/>
              </w:rPr>
              <w:t>Candoli</w:t>
            </w:r>
            <w:proofErr w:type="spellEnd"/>
            <w:r w:rsidR="00095673">
              <w:rPr>
                <w:rFonts w:ascii="Arial" w:eastAsia="Times New Roman" w:hAnsi="Arial" w:cs="Arial"/>
              </w:rPr>
              <w:t>.</w:t>
            </w:r>
            <w:r>
              <w:rPr>
                <w:rFonts w:ascii="Arial" w:eastAsia="Times New Roman" w:hAnsi="Arial" w:cs="Arial"/>
              </w:rPr>
              <w:t xml:space="preserve"> </w:t>
            </w:r>
          </w:p>
        </w:tc>
      </w:tr>
    </w:tbl>
    <w:p w:rsidR="00EC3C62" w:rsidRPr="00DC694D" w:rsidRDefault="00EC3C62" w:rsidP="00EC3C62">
      <w:pPr>
        <w:spacing w:after="0"/>
        <w:jc w:val="both"/>
        <w:rPr>
          <w:rFonts w:ascii="Arial" w:eastAsia="Times New Roman" w:hAnsi="Arial" w:cs="Arial"/>
        </w:rPr>
      </w:pPr>
    </w:p>
    <w:p w:rsidR="00EC3C62" w:rsidRPr="00DC694D" w:rsidRDefault="00EC3C62" w:rsidP="00EC3C62">
      <w:pPr>
        <w:spacing w:after="0"/>
        <w:jc w:val="both"/>
        <w:rPr>
          <w:rFonts w:ascii="Arial" w:hAnsi="Arial" w:cs="Arial"/>
          <w:b/>
          <w:bCs/>
        </w:rPr>
      </w:pPr>
      <w:r w:rsidRPr="00DC694D">
        <w:rPr>
          <w:rFonts w:ascii="Arial" w:hAnsi="Arial" w:cs="Arial"/>
          <w:b/>
          <w:bCs/>
        </w:rPr>
        <w:t xml:space="preserve">Overall Rating based </w:t>
      </w:r>
      <w:proofErr w:type="spellStart"/>
      <w:r w:rsidRPr="00DC694D">
        <w:rPr>
          <w:rFonts w:ascii="Arial" w:hAnsi="Arial" w:cs="Arial"/>
          <w:b/>
          <w:bCs/>
        </w:rPr>
        <w:t>programme</w:t>
      </w:r>
      <w:proofErr w:type="spellEnd"/>
      <w:r w:rsidRPr="00DC694D">
        <w:rPr>
          <w:rFonts w:ascii="Arial" w:hAnsi="Arial" w:cs="Arial"/>
          <w:b/>
          <w:bCs/>
        </w:rPr>
        <w:t xml:space="preserve"> delivery score:</w:t>
      </w:r>
    </w:p>
    <w:tbl>
      <w:tblPr>
        <w:tblStyle w:val="TableGrid"/>
        <w:tblW w:w="0" w:type="auto"/>
        <w:tblLook w:val="04A0"/>
      </w:tblPr>
      <w:tblGrid>
        <w:gridCol w:w="2383"/>
        <w:gridCol w:w="1170"/>
        <w:gridCol w:w="1347"/>
        <w:gridCol w:w="4676"/>
      </w:tblGrid>
      <w:tr w:rsidR="00EC3C62" w:rsidRPr="00DC694D" w:rsidTr="00E9696A">
        <w:tc>
          <w:tcPr>
            <w:tcW w:w="2384"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Total Score Obtained (in %) </w:t>
            </w:r>
          </w:p>
        </w:tc>
        <w:tc>
          <w:tcPr>
            <w:tcW w:w="1170"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Category </w:t>
            </w:r>
          </w:p>
        </w:tc>
        <w:tc>
          <w:tcPr>
            <w:tcW w:w="1346"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Rating </w:t>
            </w:r>
          </w:p>
        </w:tc>
        <w:tc>
          <w:tcPr>
            <w:tcW w:w="4676"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Recommendations </w:t>
            </w:r>
          </w:p>
        </w:tc>
      </w:tr>
      <w:tr w:rsidR="00801CB4" w:rsidRPr="00DC694D" w:rsidTr="00AC5739">
        <w:tc>
          <w:tcPr>
            <w:tcW w:w="2394" w:type="dxa"/>
          </w:tcPr>
          <w:p w:rsidR="00801CB4" w:rsidRDefault="00801CB4">
            <w:pPr>
              <w:pStyle w:val="Default"/>
              <w:rPr>
                <w:sz w:val="23"/>
                <w:szCs w:val="23"/>
              </w:rPr>
            </w:pPr>
            <w:r>
              <w:rPr>
                <w:sz w:val="23"/>
                <w:szCs w:val="23"/>
              </w:rPr>
              <w:t xml:space="preserve">Below 40% </w:t>
            </w:r>
          </w:p>
        </w:tc>
        <w:tc>
          <w:tcPr>
            <w:tcW w:w="1134" w:type="dxa"/>
          </w:tcPr>
          <w:p w:rsidR="00801CB4" w:rsidRDefault="00801CB4">
            <w:pPr>
              <w:pStyle w:val="Default"/>
              <w:rPr>
                <w:sz w:val="23"/>
                <w:szCs w:val="23"/>
              </w:rPr>
            </w:pPr>
            <w:r>
              <w:rPr>
                <w:sz w:val="23"/>
                <w:szCs w:val="23"/>
              </w:rPr>
              <w:t xml:space="preserve">D </w:t>
            </w:r>
          </w:p>
        </w:tc>
        <w:tc>
          <w:tcPr>
            <w:tcW w:w="1350" w:type="dxa"/>
          </w:tcPr>
          <w:p w:rsidR="00801CB4" w:rsidRDefault="00801CB4">
            <w:pPr>
              <w:pStyle w:val="Default"/>
              <w:rPr>
                <w:sz w:val="23"/>
                <w:szCs w:val="23"/>
              </w:rPr>
            </w:pPr>
            <w:r>
              <w:rPr>
                <w:sz w:val="23"/>
                <w:szCs w:val="23"/>
              </w:rPr>
              <w:t xml:space="preserve">Poor </w:t>
            </w:r>
          </w:p>
        </w:tc>
        <w:tc>
          <w:tcPr>
            <w:tcW w:w="4698" w:type="dxa"/>
          </w:tcPr>
          <w:p w:rsidR="00801CB4" w:rsidRDefault="00801CB4">
            <w:pPr>
              <w:pStyle w:val="Default"/>
              <w:rPr>
                <w:sz w:val="23"/>
                <w:szCs w:val="23"/>
              </w:rPr>
            </w:pPr>
            <w:r>
              <w:rPr>
                <w:sz w:val="23"/>
                <w:szCs w:val="23"/>
              </w:rPr>
              <w:t xml:space="preserve">Recommended for </w:t>
            </w:r>
          </w:p>
        </w:tc>
      </w:tr>
      <w:tr w:rsidR="00801CB4" w:rsidRPr="00DC694D" w:rsidTr="00E9696A">
        <w:tc>
          <w:tcPr>
            <w:tcW w:w="2384" w:type="dxa"/>
          </w:tcPr>
          <w:p w:rsidR="00801CB4" w:rsidRDefault="00801CB4">
            <w:pPr>
              <w:pStyle w:val="Default"/>
              <w:rPr>
                <w:sz w:val="23"/>
                <w:szCs w:val="23"/>
              </w:rPr>
            </w:pPr>
            <w:r>
              <w:rPr>
                <w:b/>
                <w:bCs/>
                <w:sz w:val="23"/>
                <w:szCs w:val="23"/>
              </w:rPr>
              <w:t xml:space="preserve">41%-60% </w:t>
            </w:r>
          </w:p>
        </w:tc>
        <w:tc>
          <w:tcPr>
            <w:tcW w:w="1170" w:type="dxa"/>
          </w:tcPr>
          <w:p w:rsidR="00801CB4" w:rsidRDefault="00801CB4">
            <w:pPr>
              <w:pStyle w:val="Default"/>
              <w:rPr>
                <w:sz w:val="23"/>
                <w:szCs w:val="23"/>
              </w:rPr>
            </w:pPr>
            <w:r>
              <w:rPr>
                <w:sz w:val="23"/>
                <w:szCs w:val="23"/>
              </w:rPr>
              <w:t xml:space="preserve">C </w:t>
            </w:r>
          </w:p>
        </w:tc>
        <w:tc>
          <w:tcPr>
            <w:tcW w:w="1346" w:type="dxa"/>
          </w:tcPr>
          <w:p w:rsidR="00801CB4" w:rsidRDefault="00801CB4">
            <w:pPr>
              <w:pStyle w:val="Default"/>
              <w:rPr>
                <w:sz w:val="23"/>
                <w:szCs w:val="23"/>
              </w:rPr>
            </w:pPr>
            <w:r>
              <w:rPr>
                <w:sz w:val="23"/>
                <w:szCs w:val="23"/>
              </w:rPr>
              <w:t xml:space="preserve">Average </w:t>
            </w:r>
          </w:p>
        </w:tc>
        <w:tc>
          <w:tcPr>
            <w:tcW w:w="4676" w:type="dxa"/>
          </w:tcPr>
          <w:p w:rsidR="00801CB4" w:rsidRDefault="00801CB4">
            <w:pPr>
              <w:pStyle w:val="Default"/>
              <w:rPr>
                <w:sz w:val="23"/>
                <w:szCs w:val="23"/>
              </w:rPr>
            </w:pPr>
            <w:r>
              <w:rPr>
                <w:sz w:val="23"/>
                <w:szCs w:val="23"/>
              </w:rPr>
              <w:t xml:space="preserve">Recommended for </w:t>
            </w:r>
          </w:p>
        </w:tc>
      </w:tr>
      <w:tr w:rsidR="00801CB4" w:rsidRPr="00DC694D" w:rsidTr="00BD79CB">
        <w:tc>
          <w:tcPr>
            <w:tcW w:w="2384" w:type="dxa"/>
          </w:tcPr>
          <w:p w:rsidR="00801CB4" w:rsidRDefault="00801CB4">
            <w:pPr>
              <w:pStyle w:val="Default"/>
              <w:rPr>
                <w:b/>
                <w:bCs/>
                <w:sz w:val="23"/>
                <w:szCs w:val="23"/>
              </w:rPr>
            </w:pPr>
            <w:r>
              <w:rPr>
                <w:b/>
                <w:bCs/>
                <w:sz w:val="23"/>
                <w:szCs w:val="23"/>
              </w:rPr>
              <w:t xml:space="preserve">61%-80% </w:t>
            </w:r>
          </w:p>
          <w:p w:rsidR="0004188B" w:rsidRPr="00BD79CB" w:rsidRDefault="0004188B">
            <w:pPr>
              <w:pStyle w:val="Default"/>
              <w:rPr>
                <w:b/>
                <w:sz w:val="23"/>
                <w:szCs w:val="23"/>
              </w:rPr>
            </w:pPr>
            <w:r w:rsidRPr="00BD79CB">
              <w:rPr>
                <w:b/>
                <w:bCs/>
                <w:sz w:val="23"/>
                <w:szCs w:val="23"/>
                <w:shd w:val="clear" w:color="auto" w:fill="FFFF00"/>
              </w:rPr>
              <w:t>(78 %)</w:t>
            </w:r>
          </w:p>
        </w:tc>
        <w:tc>
          <w:tcPr>
            <w:tcW w:w="1170" w:type="dxa"/>
            <w:shd w:val="clear" w:color="auto" w:fill="FFFF00"/>
          </w:tcPr>
          <w:p w:rsidR="00801CB4" w:rsidRPr="00057220" w:rsidRDefault="00801CB4">
            <w:pPr>
              <w:pStyle w:val="Default"/>
              <w:rPr>
                <w:b/>
                <w:sz w:val="23"/>
                <w:szCs w:val="23"/>
              </w:rPr>
            </w:pPr>
            <w:r w:rsidRPr="00057220">
              <w:rPr>
                <w:b/>
                <w:sz w:val="23"/>
                <w:szCs w:val="23"/>
              </w:rPr>
              <w:t xml:space="preserve">B </w:t>
            </w:r>
          </w:p>
        </w:tc>
        <w:tc>
          <w:tcPr>
            <w:tcW w:w="1346" w:type="dxa"/>
            <w:shd w:val="clear" w:color="auto" w:fill="FFFF00"/>
          </w:tcPr>
          <w:p w:rsidR="00801CB4" w:rsidRPr="00057220" w:rsidRDefault="00801CB4">
            <w:pPr>
              <w:pStyle w:val="Default"/>
              <w:rPr>
                <w:b/>
                <w:sz w:val="23"/>
                <w:szCs w:val="23"/>
              </w:rPr>
            </w:pPr>
            <w:r w:rsidRPr="00057220">
              <w:rPr>
                <w:b/>
                <w:sz w:val="23"/>
                <w:szCs w:val="23"/>
              </w:rPr>
              <w:t xml:space="preserve">Good </w:t>
            </w:r>
          </w:p>
        </w:tc>
        <w:tc>
          <w:tcPr>
            <w:tcW w:w="4676" w:type="dxa"/>
            <w:shd w:val="clear" w:color="auto" w:fill="FFFF00"/>
          </w:tcPr>
          <w:p w:rsidR="00801CB4" w:rsidRPr="00057220" w:rsidRDefault="00801CB4">
            <w:pPr>
              <w:pStyle w:val="Default"/>
              <w:rPr>
                <w:b/>
                <w:sz w:val="23"/>
                <w:szCs w:val="23"/>
              </w:rPr>
            </w:pPr>
            <w:r w:rsidRPr="00057220">
              <w:rPr>
                <w:b/>
                <w:sz w:val="23"/>
                <w:szCs w:val="23"/>
              </w:rPr>
              <w:t xml:space="preserve">Recommended for continuation </w:t>
            </w:r>
          </w:p>
        </w:tc>
      </w:tr>
      <w:tr w:rsidR="00801CB4" w:rsidRPr="00DC694D" w:rsidTr="00E9696A">
        <w:tc>
          <w:tcPr>
            <w:tcW w:w="2384" w:type="dxa"/>
          </w:tcPr>
          <w:p w:rsidR="00801CB4" w:rsidRDefault="00801CB4">
            <w:pPr>
              <w:pStyle w:val="Default"/>
              <w:rPr>
                <w:b/>
                <w:bCs/>
                <w:sz w:val="23"/>
                <w:szCs w:val="23"/>
              </w:rPr>
            </w:pPr>
            <w:r>
              <w:rPr>
                <w:b/>
                <w:bCs/>
                <w:sz w:val="23"/>
                <w:szCs w:val="23"/>
              </w:rPr>
              <w:t xml:space="preserve">&gt;80% </w:t>
            </w:r>
          </w:p>
          <w:p w:rsidR="00801CB4" w:rsidRDefault="00801CB4">
            <w:pPr>
              <w:pStyle w:val="Default"/>
              <w:rPr>
                <w:sz w:val="23"/>
                <w:szCs w:val="23"/>
              </w:rPr>
            </w:pPr>
          </w:p>
        </w:tc>
        <w:tc>
          <w:tcPr>
            <w:tcW w:w="1170" w:type="dxa"/>
          </w:tcPr>
          <w:p w:rsidR="00801CB4" w:rsidRPr="00801CB4" w:rsidRDefault="00801CB4">
            <w:pPr>
              <w:pStyle w:val="Default"/>
              <w:rPr>
                <w:sz w:val="23"/>
                <w:szCs w:val="23"/>
              </w:rPr>
            </w:pPr>
            <w:r w:rsidRPr="00801CB4">
              <w:rPr>
                <w:sz w:val="23"/>
                <w:szCs w:val="23"/>
              </w:rPr>
              <w:t xml:space="preserve">A </w:t>
            </w:r>
          </w:p>
        </w:tc>
        <w:tc>
          <w:tcPr>
            <w:tcW w:w="1346" w:type="dxa"/>
          </w:tcPr>
          <w:p w:rsidR="00801CB4" w:rsidRPr="00801CB4" w:rsidRDefault="00801CB4">
            <w:pPr>
              <w:pStyle w:val="Default"/>
              <w:rPr>
                <w:sz w:val="23"/>
                <w:szCs w:val="23"/>
              </w:rPr>
            </w:pPr>
            <w:r w:rsidRPr="00801CB4">
              <w:rPr>
                <w:sz w:val="23"/>
                <w:szCs w:val="23"/>
              </w:rPr>
              <w:t xml:space="preserve">Very Good </w:t>
            </w:r>
          </w:p>
        </w:tc>
        <w:tc>
          <w:tcPr>
            <w:tcW w:w="4676" w:type="dxa"/>
          </w:tcPr>
          <w:p w:rsidR="00801CB4" w:rsidRPr="00801CB4" w:rsidRDefault="00801CB4">
            <w:pPr>
              <w:pStyle w:val="Default"/>
              <w:rPr>
                <w:sz w:val="23"/>
                <w:szCs w:val="23"/>
              </w:rPr>
            </w:pPr>
            <w:r w:rsidRPr="00801CB4">
              <w:rPr>
                <w:sz w:val="23"/>
                <w:szCs w:val="23"/>
              </w:rPr>
              <w:t xml:space="preserve">Recommended for continuation with specific focus for developing learning sites </w:t>
            </w:r>
          </w:p>
        </w:tc>
      </w:tr>
    </w:tbl>
    <w:p w:rsidR="00EC3C62" w:rsidRPr="00DC694D" w:rsidRDefault="00EC3C62" w:rsidP="00EC3C62">
      <w:pPr>
        <w:spacing w:after="0"/>
        <w:jc w:val="both"/>
        <w:rPr>
          <w:rFonts w:ascii="Arial" w:eastAsia="Times New Roman" w:hAnsi="Arial" w:cs="Arial"/>
        </w:rPr>
      </w:pPr>
    </w:p>
    <w:p w:rsidR="00EC3C62" w:rsidRDefault="00EC3C62" w:rsidP="00EC3C62">
      <w:pPr>
        <w:spacing w:after="0"/>
        <w:jc w:val="both"/>
        <w:rPr>
          <w:rFonts w:ascii="Arial" w:eastAsia="Times New Roman" w:hAnsi="Arial" w:cs="Arial"/>
        </w:rPr>
      </w:pPr>
    </w:p>
    <w:p w:rsidR="00EC3C62" w:rsidRPr="00DC694D" w:rsidRDefault="00EC3C62" w:rsidP="00EC3C62">
      <w:pPr>
        <w:spacing w:after="0"/>
        <w:jc w:val="both"/>
        <w:rPr>
          <w:rFonts w:ascii="Arial" w:hAnsi="Arial" w:cs="Arial"/>
          <w:b/>
          <w:bCs/>
        </w:rPr>
      </w:pPr>
      <w:r w:rsidRPr="00DC694D">
        <w:rPr>
          <w:rFonts w:ascii="Arial" w:hAnsi="Arial" w:cs="Arial"/>
          <w:b/>
          <w:bCs/>
        </w:rPr>
        <w:lastRenderedPageBreak/>
        <w:t>Specific Recommendations:</w:t>
      </w:r>
    </w:p>
    <w:tbl>
      <w:tblPr>
        <w:tblStyle w:val="TableGrid"/>
        <w:tblW w:w="0" w:type="auto"/>
        <w:tblLook w:val="04A0"/>
      </w:tblPr>
      <w:tblGrid>
        <w:gridCol w:w="9576"/>
      </w:tblGrid>
      <w:tr w:rsidR="00EC3C62" w:rsidRPr="00DC694D" w:rsidTr="00AC5739">
        <w:tc>
          <w:tcPr>
            <w:tcW w:w="9576" w:type="dxa"/>
          </w:tcPr>
          <w:p w:rsidR="00DD787E" w:rsidRDefault="00C27DD3" w:rsidP="002E1B0F">
            <w:pPr>
              <w:pStyle w:val="ListParagraph"/>
              <w:numPr>
                <w:ilvl w:val="0"/>
                <w:numId w:val="9"/>
              </w:numPr>
              <w:jc w:val="both"/>
              <w:rPr>
                <w:rFonts w:ascii="Arial" w:hAnsi="Arial" w:cs="Arial"/>
              </w:rPr>
            </w:pPr>
            <w:r>
              <w:rPr>
                <w:rFonts w:ascii="Arial" w:hAnsi="Arial" w:cs="Arial"/>
              </w:rPr>
              <w:t xml:space="preserve">The IDUs registered in TI are pick-pocketing or cheating for money or drugs but not involved in sexual relationship for money of drugs. Such IDUs could be explored as this year not a single IDU </w:t>
            </w:r>
            <w:r w:rsidR="00DD787E">
              <w:rPr>
                <w:rFonts w:ascii="Arial" w:hAnsi="Arial" w:cs="Arial"/>
              </w:rPr>
              <w:t xml:space="preserve">is </w:t>
            </w:r>
            <w:r>
              <w:rPr>
                <w:rFonts w:ascii="Arial" w:hAnsi="Arial" w:cs="Arial"/>
              </w:rPr>
              <w:t xml:space="preserve">tested HIV positive. </w:t>
            </w:r>
            <w:r w:rsidR="00DD787E">
              <w:rPr>
                <w:rFonts w:ascii="Arial" w:hAnsi="Arial" w:cs="Arial"/>
              </w:rPr>
              <w:t>Counsellor can take sexual history of each IDU and prioritise the population.</w:t>
            </w:r>
          </w:p>
          <w:p w:rsidR="00D82F82" w:rsidRDefault="00DD787E" w:rsidP="002E1B0F">
            <w:pPr>
              <w:pStyle w:val="ListParagraph"/>
              <w:numPr>
                <w:ilvl w:val="0"/>
                <w:numId w:val="9"/>
              </w:numPr>
              <w:jc w:val="both"/>
              <w:rPr>
                <w:rFonts w:ascii="Arial" w:hAnsi="Arial" w:cs="Arial"/>
              </w:rPr>
            </w:pPr>
            <w:r>
              <w:rPr>
                <w:rFonts w:ascii="Arial" w:hAnsi="Arial" w:cs="Arial"/>
              </w:rPr>
              <w:t xml:space="preserve">The team need hand holding as all of them are new.  </w:t>
            </w:r>
            <w:r w:rsidR="00D82F82">
              <w:rPr>
                <w:rFonts w:ascii="Arial" w:hAnsi="Arial" w:cs="Arial"/>
              </w:rPr>
              <w:t xml:space="preserve"> </w:t>
            </w:r>
          </w:p>
          <w:p w:rsidR="00D82F82" w:rsidRDefault="00C27DD3" w:rsidP="002E1B0F">
            <w:pPr>
              <w:pStyle w:val="ListParagraph"/>
              <w:numPr>
                <w:ilvl w:val="0"/>
                <w:numId w:val="9"/>
              </w:numPr>
              <w:jc w:val="both"/>
              <w:rPr>
                <w:rFonts w:ascii="Arial" w:hAnsi="Arial" w:cs="Arial"/>
              </w:rPr>
            </w:pPr>
            <w:r>
              <w:rPr>
                <w:rFonts w:ascii="Arial" w:hAnsi="Arial" w:cs="Arial"/>
              </w:rPr>
              <w:t xml:space="preserve">The team needs training on Advocacy and who are the stakeholders. </w:t>
            </w:r>
          </w:p>
          <w:p w:rsidR="00832404" w:rsidRDefault="00C27DD3" w:rsidP="002E1B0F">
            <w:pPr>
              <w:pStyle w:val="ListParagraph"/>
              <w:numPr>
                <w:ilvl w:val="0"/>
                <w:numId w:val="9"/>
              </w:numPr>
              <w:jc w:val="both"/>
              <w:rPr>
                <w:rFonts w:ascii="Arial" w:hAnsi="Arial" w:cs="Arial"/>
              </w:rPr>
            </w:pPr>
            <w:r>
              <w:rPr>
                <w:rFonts w:ascii="Arial" w:hAnsi="Arial" w:cs="Arial"/>
              </w:rPr>
              <w:t xml:space="preserve">Doctor’s post is vacant from Nov ’15 so </w:t>
            </w:r>
            <w:r w:rsidR="00832404">
              <w:rPr>
                <w:rFonts w:ascii="Arial" w:hAnsi="Arial" w:cs="Arial"/>
              </w:rPr>
              <w:t xml:space="preserve">OST’s same doze is continued even after two months. </w:t>
            </w:r>
          </w:p>
          <w:p w:rsidR="00DD787E" w:rsidRDefault="00832404" w:rsidP="002E1B0F">
            <w:pPr>
              <w:pStyle w:val="ListParagraph"/>
              <w:numPr>
                <w:ilvl w:val="0"/>
                <w:numId w:val="9"/>
              </w:numPr>
              <w:jc w:val="both"/>
              <w:rPr>
                <w:rFonts w:ascii="Arial" w:hAnsi="Arial" w:cs="Arial"/>
              </w:rPr>
            </w:pPr>
            <w:r>
              <w:rPr>
                <w:rFonts w:ascii="Arial" w:hAnsi="Arial" w:cs="Arial"/>
              </w:rPr>
              <w:t xml:space="preserve">Needle syringe packet </w:t>
            </w:r>
            <w:r w:rsidR="00DD787E">
              <w:rPr>
                <w:rFonts w:ascii="Arial" w:hAnsi="Arial" w:cs="Arial"/>
              </w:rPr>
              <w:t xml:space="preserve">has 10 needle syringes. When it is given the packet is torn </w:t>
            </w:r>
            <w:r w:rsidRPr="00DD787E">
              <w:rPr>
                <w:rFonts w:ascii="Arial" w:hAnsi="Arial" w:cs="Arial"/>
              </w:rPr>
              <w:t>off.</w:t>
            </w:r>
            <w:r w:rsidR="00DD787E">
              <w:rPr>
                <w:rFonts w:ascii="Arial" w:hAnsi="Arial" w:cs="Arial"/>
                <w:color w:val="FF0000"/>
              </w:rPr>
              <w:t xml:space="preserve"> </w:t>
            </w:r>
            <w:r w:rsidR="00DD787E" w:rsidRPr="00DD787E">
              <w:rPr>
                <w:rFonts w:ascii="Arial" w:hAnsi="Arial" w:cs="Arial"/>
              </w:rPr>
              <w:t>If the single needle syringe packing is done</w:t>
            </w:r>
            <w:r w:rsidR="00DD787E">
              <w:rPr>
                <w:rFonts w:ascii="Arial" w:hAnsi="Arial" w:cs="Arial"/>
              </w:rPr>
              <w:t xml:space="preserve">. It can remain disinfected till the use. </w:t>
            </w:r>
            <w:r w:rsidR="00DD787E" w:rsidRPr="00DD787E">
              <w:rPr>
                <w:rFonts w:ascii="Arial" w:hAnsi="Arial" w:cs="Arial"/>
              </w:rPr>
              <w:t xml:space="preserve"> </w:t>
            </w:r>
          </w:p>
          <w:p w:rsidR="00DD787E" w:rsidRDefault="00DD787E" w:rsidP="002E1B0F">
            <w:pPr>
              <w:pStyle w:val="ListParagraph"/>
              <w:numPr>
                <w:ilvl w:val="0"/>
                <w:numId w:val="9"/>
              </w:numPr>
              <w:jc w:val="both"/>
              <w:rPr>
                <w:rFonts w:ascii="Arial" w:hAnsi="Arial" w:cs="Arial"/>
              </w:rPr>
            </w:pPr>
            <w:r>
              <w:rPr>
                <w:rFonts w:ascii="Arial" w:hAnsi="Arial" w:cs="Arial"/>
              </w:rPr>
              <w:t>Need to do condom gap analysis.</w:t>
            </w:r>
          </w:p>
          <w:p w:rsidR="00DD787E" w:rsidRDefault="00DD787E" w:rsidP="002E1B0F">
            <w:pPr>
              <w:pStyle w:val="ListParagraph"/>
              <w:numPr>
                <w:ilvl w:val="0"/>
                <w:numId w:val="9"/>
              </w:numPr>
              <w:jc w:val="both"/>
              <w:rPr>
                <w:rFonts w:ascii="Arial" w:hAnsi="Arial" w:cs="Arial"/>
              </w:rPr>
            </w:pPr>
            <w:r>
              <w:rPr>
                <w:rFonts w:ascii="Arial" w:hAnsi="Arial" w:cs="Arial"/>
              </w:rPr>
              <w:t xml:space="preserve">IDUs who have given up the drugs can be involved in different committees and as speakers. </w:t>
            </w:r>
          </w:p>
          <w:p w:rsidR="00EC3C62" w:rsidRPr="009426D2" w:rsidRDefault="00DD787E" w:rsidP="009426D2">
            <w:pPr>
              <w:pStyle w:val="ListParagraph"/>
              <w:numPr>
                <w:ilvl w:val="0"/>
                <w:numId w:val="9"/>
              </w:numPr>
              <w:jc w:val="both"/>
              <w:rPr>
                <w:rFonts w:ascii="Arial" w:hAnsi="Arial" w:cs="Arial"/>
              </w:rPr>
            </w:pPr>
            <w:r>
              <w:rPr>
                <w:rFonts w:ascii="Arial" w:hAnsi="Arial" w:cs="Arial"/>
              </w:rPr>
              <w:t xml:space="preserve">Used needles are </w:t>
            </w:r>
            <w:proofErr w:type="gramStart"/>
            <w:r>
              <w:rPr>
                <w:rFonts w:ascii="Arial" w:hAnsi="Arial" w:cs="Arial"/>
              </w:rPr>
              <w:t>send</w:t>
            </w:r>
            <w:proofErr w:type="gramEnd"/>
            <w:r>
              <w:rPr>
                <w:rFonts w:ascii="Arial" w:hAnsi="Arial" w:cs="Arial"/>
              </w:rPr>
              <w:t xml:space="preserve"> to PHC at </w:t>
            </w:r>
            <w:proofErr w:type="spellStart"/>
            <w:r>
              <w:rPr>
                <w:rFonts w:ascii="Arial" w:hAnsi="Arial" w:cs="Arial"/>
              </w:rPr>
              <w:t>Candolim</w:t>
            </w:r>
            <w:proofErr w:type="spellEnd"/>
            <w:r>
              <w:rPr>
                <w:rFonts w:ascii="Arial" w:hAnsi="Arial" w:cs="Arial"/>
              </w:rPr>
              <w:t xml:space="preserve"> and there they dump into pit. Need proper waste disposal mechanism. </w:t>
            </w:r>
            <w:r w:rsidR="00832404" w:rsidRPr="00DD787E">
              <w:rPr>
                <w:rFonts w:ascii="Arial" w:hAnsi="Arial" w:cs="Arial"/>
              </w:rPr>
              <w:t xml:space="preserve">   </w:t>
            </w:r>
          </w:p>
        </w:tc>
      </w:tr>
    </w:tbl>
    <w:p w:rsidR="00EC3C62" w:rsidRPr="00DC694D" w:rsidRDefault="00EC3C62" w:rsidP="00EC3C62">
      <w:pPr>
        <w:spacing w:after="0"/>
        <w:jc w:val="both"/>
        <w:rPr>
          <w:rFonts w:ascii="Arial" w:eastAsia="Times New Roman" w:hAnsi="Arial" w:cs="Arial"/>
        </w:rPr>
      </w:pPr>
    </w:p>
    <w:p w:rsidR="00EC3C62" w:rsidRPr="00DC694D" w:rsidRDefault="00EC3C62" w:rsidP="00EC3C62">
      <w:pPr>
        <w:spacing w:after="0"/>
        <w:jc w:val="both"/>
        <w:rPr>
          <w:rFonts w:ascii="Arial" w:eastAsia="Times New Roman" w:hAnsi="Arial" w:cs="Arial"/>
        </w:rPr>
      </w:pPr>
      <w:r w:rsidRPr="00DC694D">
        <w:rPr>
          <w:rFonts w:ascii="Arial" w:hAnsi="Arial" w:cs="Arial"/>
          <w:b/>
          <w:bCs/>
        </w:rPr>
        <w:t>Name of the evaluators                                                                         Signature</w:t>
      </w:r>
    </w:p>
    <w:tbl>
      <w:tblPr>
        <w:tblStyle w:val="TableGrid"/>
        <w:tblW w:w="0" w:type="auto"/>
        <w:tblLook w:val="04A0"/>
      </w:tblPr>
      <w:tblGrid>
        <w:gridCol w:w="4788"/>
        <w:gridCol w:w="4788"/>
      </w:tblGrid>
      <w:tr w:rsidR="00EC3C62" w:rsidRPr="00DC694D" w:rsidTr="00AC5739">
        <w:tc>
          <w:tcPr>
            <w:tcW w:w="4788" w:type="dxa"/>
          </w:tcPr>
          <w:p w:rsidR="00EC3C62" w:rsidRPr="00DC694D" w:rsidRDefault="00EC3C62" w:rsidP="00AC5739">
            <w:pPr>
              <w:jc w:val="both"/>
              <w:rPr>
                <w:rFonts w:ascii="Arial" w:eastAsia="Times New Roman" w:hAnsi="Arial" w:cs="Arial"/>
              </w:rPr>
            </w:pPr>
            <w:proofErr w:type="spellStart"/>
            <w:r>
              <w:rPr>
                <w:rFonts w:ascii="Arial" w:eastAsia="Times New Roman" w:hAnsi="Arial" w:cs="Arial"/>
              </w:rPr>
              <w:t>Snehlata</w:t>
            </w:r>
            <w:proofErr w:type="spellEnd"/>
            <w:r>
              <w:rPr>
                <w:rFonts w:ascii="Arial" w:eastAsia="Times New Roman" w:hAnsi="Arial" w:cs="Arial"/>
              </w:rPr>
              <w:t xml:space="preserve"> Bhatia</w:t>
            </w:r>
          </w:p>
        </w:tc>
        <w:tc>
          <w:tcPr>
            <w:tcW w:w="4788" w:type="dxa"/>
          </w:tcPr>
          <w:p w:rsidR="00EC3C62" w:rsidRPr="00DC694D" w:rsidRDefault="00EC3C62" w:rsidP="00AC5739">
            <w:pPr>
              <w:jc w:val="both"/>
              <w:rPr>
                <w:rFonts w:ascii="Arial" w:eastAsia="Times New Roman" w:hAnsi="Arial" w:cs="Arial"/>
              </w:rPr>
            </w:pPr>
          </w:p>
        </w:tc>
      </w:tr>
      <w:tr w:rsidR="00EC3C62" w:rsidRPr="00DC694D" w:rsidTr="00AC5739">
        <w:tc>
          <w:tcPr>
            <w:tcW w:w="4788" w:type="dxa"/>
          </w:tcPr>
          <w:p w:rsidR="00EC3C62" w:rsidRPr="00DC694D" w:rsidRDefault="00C27DD3" w:rsidP="00AC5739">
            <w:pPr>
              <w:jc w:val="both"/>
              <w:rPr>
                <w:rFonts w:ascii="Arial" w:eastAsia="Times New Roman" w:hAnsi="Arial" w:cs="Arial"/>
              </w:rPr>
            </w:pPr>
            <w:proofErr w:type="spellStart"/>
            <w:r>
              <w:rPr>
                <w:rFonts w:ascii="Arial" w:eastAsia="Times New Roman" w:hAnsi="Arial" w:cs="Arial"/>
              </w:rPr>
              <w:t>Pradeep</w:t>
            </w:r>
            <w:proofErr w:type="spellEnd"/>
            <w:r>
              <w:rPr>
                <w:rFonts w:ascii="Arial" w:eastAsia="Times New Roman" w:hAnsi="Arial" w:cs="Arial"/>
              </w:rPr>
              <w:t xml:space="preserve"> </w:t>
            </w:r>
            <w:proofErr w:type="spellStart"/>
            <w:r>
              <w:rPr>
                <w:rFonts w:ascii="Arial" w:eastAsia="Times New Roman" w:hAnsi="Arial" w:cs="Arial"/>
              </w:rPr>
              <w:t>Mirajkar</w:t>
            </w:r>
            <w:proofErr w:type="spellEnd"/>
          </w:p>
        </w:tc>
        <w:tc>
          <w:tcPr>
            <w:tcW w:w="4788" w:type="dxa"/>
          </w:tcPr>
          <w:p w:rsidR="00EC3C62" w:rsidRPr="00DC694D" w:rsidRDefault="00EC3C62" w:rsidP="00AC5739">
            <w:pPr>
              <w:jc w:val="both"/>
              <w:rPr>
                <w:rFonts w:ascii="Arial" w:eastAsia="Times New Roman" w:hAnsi="Arial" w:cs="Arial"/>
              </w:rPr>
            </w:pPr>
          </w:p>
        </w:tc>
      </w:tr>
      <w:tr w:rsidR="00EC3C62" w:rsidRPr="00DC694D" w:rsidTr="00AC5739">
        <w:tc>
          <w:tcPr>
            <w:tcW w:w="4788" w:type="dxa"/>
          </w:tcPr>
          <w:p w:rsidR="00EC3C62" w:rsidRPr="00DC694D" w:rsidRDefault="00EC3C62" w:rsidP="00AC5739">
            <w:pPr>
              <w:jc w:val="both"/>
              <w:rPr>
                <w:rFonts w:ascii="Arial" w:eastAsia="Times New Roman" w:hAnsi="Arial" w:cs="Arial"/>
              </w:rPr>
            </w:pPr>
          </w:p>
        </w:tc>
        <w:tc>
          <w:tcPr>
            <w:tcW w:w="4788" w:type="dxa"/>
          </w:tcPr>
          <w:p w:rsidR="00EC3C62" w:rsidRPr="00DC694D" w:rsidRDefault="00EC3C62" w:rsidP="00AC5739">
            <w:pPr>
              <w:jc w:val="both"/>
              <w:rPr>
                <w:rFonts w:ascii="Arial" w:eastAsia="Times New Roman" w:hAnsi="Arial" w:cs="Arial"/>
              </w:rPr>
            </w:pPr>
          </w:p>
        </w:tc>
      </w:tr>
    </w:tbl>
    <w:p w:rsidR="00EC3C62" w:rsidRDefault="00EC3C62" w:rsidP="00EC3C62">
      <w:pPr>
        <w:spacing w:after="0"/>
        <w:jc w:val="both"/>
        <w:rPr>
          <w:rFonts w:ascii="Arial" w:eastAsia="Times New Roman" w:hAnsi="Arial" w:cs="Arial"/>
        </w:rPr>
      </w:pPr>
    </w:p>
    <w:p w:rsidR="00EC3C62" w:rsidRDefault="00EC3C62" w:rsidP="00EC3C62">
      <w:pPr>
        <w:spacing w:after="0"/>
        <w:jc w:val="both"/>
        <w:rPr>
          <w:rFonts w:ascii="Arial" w:eastAsia="Times New Roman" w:hAnsi="Arial" w:cs="Arial"/>
        </w:rPr>
      </w:pPr>
    </w:p>
    <w:p w:rsidR="0024734D" w:rsidRDefault="0024734D"/>
    <w:sectPr w:rsidR="0024734D" w:rsidSect="005C2D32">
      <w:pgSz w:w="12240" w:h="15840"/>
      <w:pgMar w:top="1440" w:right="1440" w:bottom="1440" w:left="1440" w:header="720" w:footer="720" w:gutter="0"/>
      <w:pgBorders w:offsetFrom="page">
        <w:top w:val="thinThickThinSmallGap" w:sz="18" w:space="24" w:color="auto"/>
        <w:left w:val="thinThickThinSmallGap" w:sz="18" w:space="24" w:color="auto"/>
        <w:bottom w:val="thinThickThinSmallGap" w:sz="18" w:space="24" w:color="auto"/>
        <w:right w:val="thinThickThinSmallGap" w:sz="18"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C7A6E"/>
    <w:multiLevelType w:val="hybridMultilevel"/>
    <w:tmpl w:val="46941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2335AA"/>
    <w:multiLevelType w:val="hybridMultilevel"/>
    <w:tmpl w:val="F0B2800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0CA678A"/>
    <w:multiLevelType w:val="hybridMultilevel"/>
    <w:tmpl w:val="308A6792"/>
    <w:lvl w:ilvl="0" w:tplc="CC103D96">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35AC4873"/>
    <w:multiLevelType w:val="hybridMultilevel"/>
    <w:tmpl w:val="4928D8E0"/>
    <w:lvl w:ilvl="0" w:tplc="4F583234">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BD7D32"/>
    <w:multiLevelType w:val="hybridMultilevel"/>
    <w:tmpl w:val="7352A2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862E06"/>
    <w:multiLevelType w:val="hybridMultilevel"/>
    <w:tmpl w:val="9D6A53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F10020"/>
    <w:multiLevelType w:val="hybridMultilevel"/>
    <w:tmpl w:val="1A28C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695964"/>
    <w:multiLevelType w:val="hybridMultilevel"/>
    <w:tmpl w:val="C08E8A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422B7E"/>
    <w:multiLevelType w:val="hybridMultilevel"/>
    <w:tmpl w:val="C12C30FE"/>
    <w:lvl w:ilvl="0" w:tplc="C7F6D0C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DC87A68"/>
    <w:multiLevelType w:val="hybridMultilevel"/>
    <w:tmpl w:val="947CFB2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9"/>
  </w:num>
  <w:num w:numId="3">
    <w:abstractNumId w:val="5"/>
  </w:num>
  <w:num w:numId="4">
    <w:abstractNumId w:val="4"/>
  </w:num>
  <w:num w:numId="5">
    <w:abstractNumId w:val="8"/>
  </w:num>
  <w:num w:numId="6">
    <w:abstractNumId w:val="7"/>
  </w:num>
  <w:num w:numId="7">
    <w:abstractNumId w:val="6"/>
  </w:num>
  <w:num w:numId="8">
    <w:abstractNumId w:val="0"/>
  </w:num>
  <w:num w:numId="9">
    <w:abstractNumId w:val="3"/>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useFELayout/>
  </w:compat>
  <w:rsids>
    <w:rsidRoot w:val="00EC3C62"/>
    <w:rsid w:val="000342EC"/>
    <w:rsid w:val="0004188B"/>
    <w:rsid w:val="00057220"/>
    <w:rsid w:val="000700F1"/>
    <w:rsid w:val="00095673"/>
    <w:rsid w:val="000C1EE3"/>
    <w:rsid w:val="000C3284"/>
    <w:rsid w:val="001F1FA8"/>
    <w:rsid w:val="001F318D"/>
    <w:rsid w:val="00235BAD"/>
    <w:rsid w:val="0024734D"/>
    <w:rsid w:val="002E1B0F"/>
    <w:rsid w:val="00316223"/>
    <w:rsid w:val="00342325"/>
    <w:rsid w:val="004542F6"/>
    <w:rsid w:val="004D5B17"/>
    <w:rsid w:val="00527062"/>
    <w:rsid w:val="005316E1"/>
    <w:rsid w:val="005322F3"/>
    <w:rsid w:val="00545C2B"/>
    <w:rsid w:val="005606E2"/>
    <w:rsid w:val="00574EA6"/>
    <w:rsid w:val="00642EDC"/>
    <w:rsid w:val="00657F60"/>
    <w:rsid w:val="006705DC"/>
    <w:rsid w:val="00736A68"/>
    <w:rsid w:val="007740FE"/>
    <w:rsid w:val="00774812"/>
    <w:rsid w:val="007862D3"/>
    <w:rsid w:val="007F6907"/>
    <w:rsid w:val="00801CB4"/>
    <w:rsid w:val="0081449B"/>
    <w:rsid w:val="00832404"/>
    <w:rsid w:val="008E693C"/>
    <w:rsid w:val="00921F09"/>
    <w:rsid w:val="00940FD2"/>
    <w:rsid w:val="009426D2"/>
    <w:rsid w:val="00957C22"/>
    <w:rsid w:val="009A2A95"/>
    <w:rsid w:val="009C6DF3"/>
    <w:rsid w:val="009D3533"/>
    <w:rsid w:val="009F0CAF"/>
    <w:rsid w:val="00A06E01"/>
    <w:rsid w:val="00AA134E"/>
    <w:rsid w:val="00AE5A06"/>
    <w:rsid w:val="00B320B1"/>
    <w:rsid w:val="00B4473E"/>
    <w:rsid w:val="00B67530"/>
    <w:rsid w:val="00B918A5"/>
    <w:rsid w:val="00BA1C34"/>
    <w:rsid w:val="00BB5794"/>
    <w:rsid w:val="00BD79CB"/>
    <w:rsid w:val="00C27DD3"/>
    <w:rsid w:val="00C502EA"/>
    <w:rsid w:val="00C55523"/>
    <w:rsid w:val="00CA0858"/>
    <w:rsid w:val="00CB7FDA"/>
    <w:rsid w:val="00D15FE1"/>
    <w:rsid w:val="00D717FB"/>
    <w:rsid w:val="00D82F82"/>
    <w:rsid w:val="00D92557"/>
    <w:rsid w:val="00D93214"/>
    <w:rsid w:val="00DA4429"/>
    <w:rsid w:val="00DD787E"/>
    <w:rsid w:val="00DE62CC"/>
    <w:rsid w:val="00DF22FE"/>
    <w:rsid w:val="00E9696A"/>
    <w:rsid w:val="00EC3C62"/>
    <w:rsid w:val="00FE26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2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C3C62"/>
    <w:pPr>
      <w:spacing w:after="0" w:line="240" w:lineRule="auto"/>
    </w:pPr>
    <w:rPr>
      <w:rFonts w:ascii="Times New Roman" w:eastAsia="Times New Roman" w:hAnsi="Times New Roman" w:cs="Times New Roman"/>
      <w:sz w:val="24"/>
      <w:szCs w:val="24"/>
      <w:lang w:val="en-IN" w:eastAsia="en-IN"/>
    </w:rPr>
  </w:style>
  <w:style w:type="paragraph" w:styleId="ListParagraph">
    <w:name w:val="List Paragraph"/>
    <w:basedOn w:val="Normal"/>
    <w:uiPriority w:val="34"/>
    <w:qFormat/>
    <w:rsid w:val="00EC3C62"/>
    <w:pPr>
      <w:ind w:left="720"/>
      <w:contextualSpacing/>
    </w:pPr>
    <w:rPr>
      <w:rFonts w:ascii="Calibri" w:eastAsia="Times New Roman" w:hAnsi="Calibri" w:cs="Mangal"/>
      <w:szCs w:val="20"/>
      <w:lang w:val="en-IN" w:eastAsia="en-IN" w:bidi="hi-IN"/>
    </w:rPr>
  </w:style>
  <w:style w:type="table" w:styleId="TableGrid">
    <w:name w:val="Table Grid"/>
    <w:basedOn w:val="TableNormal"/>
    <w:uiPriority w:val="59"/>
    <w:rsid w:val="00EC3C62"/>
    <w:pPr>
      <w:spacing w:after="0" w:line="240" w:lineRule="auto"/>
    </w:pPr>
    <w:rPr>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EC3C62"/>
    <w:pPr>
      <w:autoSpaceDE w:val="0"/>
      <w:autoSpaceDN w:val="0"/>
      <w:adjustRightInd w:val="0"/>
      <w:spacing w:after="0" w:line="240" w:lineRule="auto"/>
    </w:pPr>
    <w:rPr>
      <w:rFonts w:ascii="Times New Roman" w:hAnsi="Times New Roman" w:cs="Times New Roman"/>
      <w:color w:val="000000"/>
      <w:sz w:val="24"/>
      <w:szCs w:val="24"/>
      <w:lang w:eastAsia="en-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2926</Words>
  <Characters>16681</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Snehlata Bhatia</dc:creator>
  <cp:lastModifiedBy>GSACS</cp:lastModifiedBy>
  <cp:revision>3</cp:revision>
  <dcterms:created xsi:type="dcterms:W3CDTF">2016-03-15T05:46:00Z</dcterms:created>
  <dcterms:modified xsi:type="dcterms:W3CDTF">2016-03-17T09:27:00Z</dcterms:modified>
</cp:coreProperties>
</file>